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小标宋简体" w:hAnsi="黑体" w:eastAsia="方正小标宋简体" w:cs="仿宋"/>
          <w:b w:val="0"/>
          <w:bCs/>
          <w:color w:val="000000" w:themeColor="text1"/>
          <w:sz w:val="32"/>
          <w:szCs w:val="40"/>
          <w:lang w:val="en-US" w:eastAsia="zh-CN"/>
          <w14:textFill>
            <w14:solidFill>
              <w14:schemeClr w14:val="tx1"/>
            </w14:solidFill>
          </w14:textFill>
        </w:rPr>
      </w:pPr>
      <w:bookmarkStart w:id="0" w:name="_Toc18239"/>
      <w:bookmarkStart w:id="1" w:name="_Toc4469"/>
      <w:bookmarkStart w:id="2" w:name="_Toc26157"/>
      <w:r>
        <w:rPr>
          <w:rFonts w:hint="eastAsia" w:ascii="方正小标宋简体" w:hAnsi="黑体" w:eastAsia="方正小标宋简体" w:cs="仿宋"/>
          <w:b w:val="0"/>
          <w:bCs/>
          <w:color w:val="000000" w:themeColor="text1"/>
          <w:sz w:val="32"/>
          <w:szCs w:val="40"/>
          <w:lang w:eastAsia="zh-CN"/>
          <w14:textFill>
            <w14:solidFill>
              <w14:schemeClr w14:val="tx1"/>
            </w14:solidFill>
          </w14:textFill>
        </w:rPr>
        <w:t>附件</w:t>
      </w:r>
      <w:r>
        <w:rPr>
          <w:rFonts w:hint="eastAsia" w:ascii="方正小标宋简体" w:hAnsi="黑体" w:eastAsia="方正小标宋简体" w:cs="仿宋"/>
          <w:b w:val="0"/>
          <w:bCs/>
          <w:color w:val="000000" w:themeColor="text1"/>
          <w:sz w:val="32"/>
          <w:szCs w:val="40"/>
          <w:lang w:val="en-US" w:eastAsia="zh-CN"/>
          <w14:textFill>
            <w14:solidFill>
              <w14:schemeClr w14:val="tx1"/>
            </w14:solidFill>
          </w14:textFill>
        </w:rPr>
        <w:t>1</w:t>
      </w:r>
    </w:p>
    <w:p>
      <w:pPr>
        <w:jc w:val="center"/>
        <w:rPr>
          <w:rFonts w:hint="default" w:ascii="方正小标宋简体" w:hAnsi="黑体" w:eastAsia="方正小标宋简体" w:cs="仿宋"/>
          <w:b w:val="0"/>
          <w:bCs/>
          <w:color w:val="000000" w:themeColor="text1"/>
          <w:sz w:val="32"/>
          <w:szCs w:val="40"/>
          <w:lang w:val="en-US" w:eastAsia="zh-CN"/>
          <w14:textFill>
            <w14:solidFill>
              <w14:schemeClr w14:val="tx1"/>
            </w14:solidFill>
          </w14:textFill>
        </w:rPr>
      </w:pPr>
      <w:r>
        <w:rPr>
          <w:rFonts w:hint="eastAsia" w:ascii="方正小标宋简体" w:hAnsi="黑体" w:eastAsia="方正小标宋简体" w:cs="仿宋"/>
          <w:b w:val="0"/>
          <w:bCs/>
          <w:color w:val="000000" w:themeColor="text1"/>
          <w:sz w:val="32"/>
          <w:szCs w:val="40"/>
          <w:lang w:eastAsia="zh-CN"/>
          <w14:textFill>
            <w14:solidFill>
              <w14:schemeClr w14:val="tx1"/>
            </w14:solidFill>
          </w14:textFill>
        </w:rPr>
        <w:t>2021</w:t>
      </w:r>
      <w:r>
        <w:rPr>
          <w:rFonts w:hint="eastAsia" w:ascii="方正小标宋简体" w:hAnsi="黑体" w:eastAsia="方正小标宋简体" w:cs="仿宋"/>
          <w:b w:val="0"/>
          <w:bCs/>
          <w:color w:val="000000" w:themeColor="text1"/>
          <w:sz w:val="32"/>
          <w:szCs w:val="40"/>
          <w:lang w:val="en-US" w:eastAsia="zh-CN"/>
          <w14:textFill>
            <w14:solidFill>
              <w14:schemeClr w14:val="tx1"/>
            </w14:solidFill>
          </w14:textFill>
        </w:rPr>
        <w:t>善行100</w:t>
      </w:r>
      <w:r>
        <w:rPr>
          <w:rFonts w:hint="eastAsia" w:ascii="方正小标宋简体" w:hAnsi="黑体" w:eastAsia="方正小标宋简体" w:cs="仿宋"/>
          <w:b w:val="0"/>
          <w:bCs/>
          <w:color w:val="000000" w:themeColor="text1"/>
          <w:sz w:val="32"/>
          <w:szCs w:val="40"/>
          <w:lang w:eastAsia="zh-CN"/>
          <w14:textFill>
            <w14:solidFill>
              <w14:schemeClr w14:val="tx1"/>
            </w14:solidFill>
          </w14:textFill>
        </w:rPr>
        <w:t>·</w:t>
      </w:r>
      <w:r>
        <w:rPr>
          <w:rFonts w:hint="eastAsia" w:ascii="方正小标宋简体" w:hAnsi="黑体" w:eastAsia="方正小标宋简体" w:cs="仿宋"/>
          <w:b w:val="0"/>
          <w:bCs/>
          <w:color w:val="000000" w:themeColor="text1"/>
          <w:sz w:val="32"/>
          <w:szCs w:val="40"/>
          <w:lang w:val="en-US" w:eastAsia="zh-CN"/>
          <w14:textFill>
            <w14:solidFill>
              <w14:schemeClr w14:val="tx1"/>
            </w14:solidFill>
          </w14:textFill>
        </w:rPr>
        <w:t>温暖行动项目方案</w:t>
      </w:r>
    </w:p>
    <w:p>
      <w:pPr>
        <w:widowControl/>
        <w:numPr>
          <w:ilvl w:val="0"/>
          <w:numId w:val="1"/>
        </w:numPr>
        <w:pBdr>
          <w:top w:val="none" w:color="auto" w:sz="0" w:space="0"/>
          <w:left w:val="none" w:color="auto" w:sz="0" w:space="0"/>
          <w:bottom w:val="none" w:color="auto" w:sz="0" w:space="0"/>
          <w:right w:val="none" w:color="auto" w:sz="0" w:space="0"/>
        </w:pBdr>
        <w:spacing w:before="312" w:beforeLines="100" w:line="360" w:lineRule="auto"/>
        <w:ind w:firstLine="0" w:firstLineChars="0"/>
        <w:jc w:val="left"/>
        <w:outlineLvl w:val="0"/>
        <w:rPr>
          <w:rFonts w:hint="eastAsia" w:ascii="仿宋" w:hAnsi="仿宋" w:eastAsia="仿宋" w:cs="仿宋"/>
          <w:sz w:val="24"/>
          <w:szCs w:val="24"/>
          <w:lang w:val="en-US" w:eastAsia="zh-CN" w:bidi="ar"/>
        </w:rPr>
      </w:pPr>
      <w:r>
        <w:rPr>
          <w:rFonts w:hint="eastAsia" w:ascii="仿宋" w:hAnsi="仿宋" w:eastAsia="仿宋" w:cs="仿宋"/>
          <w:b/>
          <w:bCs/>
          <w:sz w:val="28"/>
          <w:szCs w:val="28"/>
        </w:rPr>
        <w:t>活动背景</w:t>
      </w:r>
      <w:bookmarkEnd w:id="0"/>
      <w:bookmarkEnd w:id="1"/>
      <w:bookmarkEnd w:id="2"/>
    </w:p>
    <w:p>
      <w:pPr>
        <w:widowControl/>
        <w:numPr>
          <w:ilvl w:val="-1"/>
          <w:numId w:val="0"/>
        </w:numPr>
        <w:pBdr>
          <w:top w:val="none" w:color="auto" w:sz="0" w:space="0"/>
          <w:left w:val="none" w:color="auto" w:sz="0" w:space="0"/>
          <w:bottom w:val="none" w:color="auto" w:sz="0" w:space="0"/>
          <w:right w:val="none" w:color="auto" w:sz="0" w:space="0"/>
        </w:pBdr>
        <w:spacing w:before="0" w:beforeLines="0" w:line="360" w:lineRule="auto"/>
        <w:ind w:firstLine="480" w:firstLineChars="200"/>
        <w:jc w:val="left"/>
        <w:outlineLvl w:val="9"/>
        <w:rPr>
          <w:rFonts w:hint="eastAsia" w:ascii="仿宋" w:hAnsi="仿宋" w:eastAsia="仿宋" w:cs="仿宋"/>
          <w:sz w:val="24"/>
          <w:szCs w:val="24"/>
          <w:highlight w:val="none"/>
          <w:lang w:val="en-US" w:eastAsia="zh-CN" w:bidi="ar"/>
        </w:rPr>
      </w:pPr>
      <w:bookmarkStart w:id="3" w:name="_Toc30850"/>
      <w:r>
        <w:rPr>
          <w:rFonts w:hint="eastAsia" w:ascii="仿宋" w:hAnsi="仿宋" w:eastAsia="仿宋" w:cs="仿宋"/>
          <w:sz w:val="24"/>
          <w:szCs w:val="24"/>
          <w:lang w:val="en-US" w:eastAsia="zh-CN" w:bidi="ar"/>
        </w:rPr>
        <w:t>2020年</w:t>
      </w:r>
      <w:r>
        <w:rPr>
          <w:rFonts w:hint="eastAsia" w:ascii="仿宋" w:hAnsi="仿宋" w:eastAsia="仿宋" w:cs="仿宋"/>
          <w:sz w:val="24"/>
          <w:szCs w:val="24"/>
          <w:lang w:bidi="ar"/>
        </w:rPr>
        <w:t>《中共中央关于制定国民经济和社会发展第十四个五年规划和二</w:t>
      </w:r>
      <w:r>
        <w:rPr>
          <w:rFonts w:hint="eastAsia" w:ascii="仿宋" w:hAnsi="仿宋" w:eastAsia="仿宋" w:cs="仿宋"/>
          <w:sz w:val="24"/>
          <w:szCs w:val="24"/>
          <w:lang w:val="en-US" w:eastAsia="zh-CN" w:bidi="ar"/>
        </w:rPr>
        <w:t>〇</w:t>
      </w:r>
      <w:r>
        <w:rPr>
          <w:rFonts w:hint="eastAsia" w:ascii="仿宋" w:hAnsi="仿宋" w:eastAsia="仿宋" w:cs="仿宋"/>
          <w:sz w:val="24"/>
          <w:szCs w:val="24"/>
          <w:lang w:bidi="ar"/>
        </w:rPr>
        <w:t>三五年远景目标的建议</w:t>
      </w:r>
      <w:r>
        <w:rPr>
          <w:rFonts w:hint="eastAsia" w:ascii="仿宋" w:hAnsi="仿宋" w:eastAsia="仿宋" w:cs="仿宋"/>
          <w:sz w:val="24"/>
          <w:szCs w:val="24"/>
          <w:lang w:eastAsia="zh-CN" w:bidi="ar"/>
        </w:rPr>
        <w:t>》</w:t>
      </w:r>
      <w:r>
        <w:rPr>
          <w:rFonts w:hint="eastAsia" w:ascii="仿宋" w:hAnsi="仿宋" w:eastAsia="仿宋" w:cs="仿宋"/>
          <w:sz w:val="24"/>
          <w:szCs w:val="24"/>
          <w:lang w:val="en-US" w:eastAsia="zh-CN" w:bidi="ar"/>
        </w:rPr>
        <w:t>的发布</w:t>
      </w:r>
      <w:r>
        <w:rPr>
          <w:rFonts w:hint="eastAsia" w:ascii="仿宋" w:hAnsi="仿宋" w:eastAsia="仿宋" w:cs="仿宋"/>
          <w:sz w:val="24"/>
          <w:szCs w:val="24"/>
          <w:highlight w:val="none"/>
          <w:lang w:eastAsia="zh-CN" w:bidi="ar"/>
        </w:rPr>
        <w:t>，深入学习习近平总书记关于“十四五”规划编制工作的重要指示精神，</w:t>
      </w:r>
      <w:r>
        <w:rPr>
          <w:rFonts w:hint="eastAsia" w:ascii="仿宋" w:hAnsi="仿宋" w:eastAsia="仿宋" w:cs="仿宋"/>
          <w:sz w:val="24"/>
          <w:szCs w:val="24"/>
          <w:highlight w:val="none"/>
          <w:lang w:val="en-US" w:eastAsia="zh-CN" w:bidi="ar"/>
        </w:rPr>
        <w:t>2021年作为</w:t>
      </w:r>
      <w:r>
        <w:rPr>
          <w:rFonts w:hint="eastAsia" w:ascii="仿宋" w:hAnsi="仿宋" w:eastAsia="仿宋" w:cs="仿宋"/>
          <w:sz w:val="24"/>
          <w:szCs w:val="24"/>
          <w:lang w:bidi="ar"/>
        </w:rPr>
        <w:t>“十四五”规划的开局之年</w:t>
      </w:r>
      <w:r>
        <w:rPr>
          <w:rFonts w:hint="eastAsia" w:ascii="仿宋" w:hAnsi="仿宋" w:eastAsia="仿宋" w:cs="仿宋"/>
          <w:sz w:val="24"/>
          <w:szCs w:val="24"/>
          <w:lang w:eastAsia="zh-CN" w:bidi="ar"/>
        </w:rPr>
        <w:t>，</w:t>
      </w:r>
      <w:r>
        <w:rPr>
          <w:rFonts w:hint="eastAsia" w:ascii="仿宋" w:hAnsi="仿宋" w:eastAsia="仿宋" w:cs="仿宋"/>
          <w:sz w:val="24"/>
          <w:szCs w:val="24"/>
          <w:lang w:bidi="ar"/>
        </w:rPr>
        <w:t>站在“两个一百年”的历史交汇点</w:t>
      </w:r>
      <w:r>
        <w:rPr>
          <w:rFonts w:hint="eastAsia" w:ascii="仿宋" w:hAnsi="仿宋" w:eastAsia="仿宋" w:cs="仿宋"/>
          <w:sz w:val="24"/>
          <w:szCs w:val="24"/>
          <w:highlight w:val="none"/>
          <w:lang w:val="en-US" w:eastAsia="zh-CN" w:bidi="ar"/>
        </w:rPr>
        <w:t>，将继续</w:t>
      </w:r>
      <w:r>
        <w:rPr>
          <w:rFonts w:hint="eastAsia" w:ascii="仿宋" w:hAnsi="仿宋" w:eastAsia="仿宋" w:cs="仿宋"/>
          <w:sz w:val="24"/>
          <w:szCs w:val="24"/>
          <w:highlight w:val="none"/>
          <w:lang w:eastAsia="zh-CN" w:bidi="ar"/>
        </w:rPr>
        <w:t>巩固拓展脱贫攻坚成果同乡村振兴有效衔接,实现青年</w:t>
      </w:r>
      <w:r>
        <w:rPr>
          <w:rFonts w:hint="eastAsia" w:ascii="仿宋" w:hAnsi="仿宋" w:eastAsia="仿宋" w:cs="仿宋"/>
          <w:sz w:val="24"/>
          <w:szCs w:val="24"/>
          <w:highlight w:val="none"/>
          <w:lang w:val="en-US" w:eastAsia="zh-CN" w:bidi="ar"/>
        </w:rPr>
        <w:t>公益</w:t>
      </w:r>
      <w:r>
        <w:rPr>
          <w:rFonts w:hint="eastAsia" w:ascii="仿宋" w:hAnsi="仿宋" w:eastAsia="仿宋" w:cs="仿宋"/>
          <w:sz w:val="24"/>
          <w:szCs w:val="24"/>
          <w:highlight w:val="none"/>
          <w:lang w:eastAsia="zh-CN" w:bidi="ar"/>
        </w:rPr>
        <w:t>发展规划与国家“十四五”规划的有效衔接，</w:t>
      </w:r>
      <w:r>
        <w:rPr>
          <w:rFonts w:hint="eastAsia" w:ascii="仿宋" w:hAnsi="仿宋" w:eastAsia="仿宋" w:cs="仿宋"/>
          <w:sz w:val="24"/>
          <w:szCs w:val="24"/>
          <w:highlight w:val="none"/>
          <w:lang w:val="en-US" w:eastAsia="zh-CN" w:bidi="ar"/>
        </w:rPr>
        <w:t>全面推进乡村建设</w:t>
      </w:r>
      <w:r>
        <w:rPr>
          <w:rFonts w:hint="eastAsia" w:ascii="仿宋" w:hAnsi="仿宋" w:eastAsia="仿宋" w:cs="仿宋"/>
          <w:sz w:val="24"/>
          <w:szCs w:val="24"/>
          <w:highlight w:val="none"/>
          <w:lang w:eastAsia="zh-CN" w:bidi="ar"/>
        </w:rPr>
        <w:t>。</w:t>
      </w:r>
      <w:r>
        <w:rPr>
          <w:rFonts w:hint="eastAsia" w:ascii="仿宋" w:hAnsi="仿宋" w:eastAsia="仿宋" w:cs="仿宋"/>
          <w:sz w:val="24"/>
          <w:szCs w:val="24"/>
          <w:highlight w:val="none"/>
          <w:lang w:val="en-US" w:eastAsia="zh-CN" w:bidi="ar"/>
        </w:rPr>
        <w:t xml:space="preserve">        </w:t>
      </w:r>
    </w:p>
    <w:p>
      <w:pPr>
        <w:widowControl/>
        <w:numPr>
          <w:ilvl w:val="-1"/>
          <w:numId w:val="0"/>
        </w:numPr>
        <w:pBdr>
          <w:top w:val="none" w:color="auto" w:sz="0" w:space="0"/>
          <w:left w:val="none" w:color="auto" w:sz="0" w:space="0"/>
          <w:bottom w:val="none" w:color="auto" w:sz="0" w:space="0"/>
          <w:right w:val="none" w:color="auto" w:sz="0" w:space="0"/>
        </w:pBdr>
        <w:spacing w:before="0" w:beforeLines="0" w:line="360" w:lineRule="auto"/>
        <w:ind w:firstLine="480" w:firstLineChars="200"/>
        <w:jc w:val="left"/>
        <w:outlineLvl w:val="9"/>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shd w:val="clear"/>
          <w:lang w:val="en-US" w:eastAsia="zh-CN" w:bidi="ar"/>
        </w:rPr>
        <w:t>2021年中国扶贫基金会进行大学生公益现状调研，参与调查学生覆盖全国544所高校，在参与本次调查的高校学生中发现，绝大多数（92.2%）的高校学生都有参与公益慈善活动的经历，形式以志愿服务（77.7%）和捐款、捐物、献血为主，较为广泛；超过80%认同“高校学生有责任关注并参与社会议题”，在保障学业的情况下，64%的学生明确表示愿意参与公益，强烈的责任意识和公益理念得到提升，大学生人群在参与公益有极高的热情。</w:t>
      </w:r>
    </w:p>
    <w:p>
      <w:pPr>
        <w:widowControl/>
        <w:pBdr>
          <w:top w:val="none" w:color="auto" w:sz="0" w:space="0"/>
          <w:left w:val="none" w:color="auto" w:sz="0" w:space="0"/>
          <w:bottom w:val="none" w:color="auto" w:sz="0" w:space="0"/>
          <w:right w:val="none" w:color="auto" w:sz="0" w:space="0"/>
        </w:pBdr>
        <w:spacing w:before="0" w:beforeLines="0" w:line="360" w:lineRule="auto"/>
        <w:ind w:firstLine="480" w:firstLineChars="200"/>
        <w:jc w:val="left"/>
        <w:outlineLvl w:val="9"/>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在上述背景下，</w:t>
      </w:r>
      <w:bookmarkEnd w:id="3"/>
      <w:r>
        <w:rPr>
          <w:rFonts w:hint="eastAsia" w:ascii="仿宋" w:hAnsi="仿宋" w:eastAsia="仿宋" w:cs="仿宋"/>
          <w:sz w:val="24"/>
          <w:szCs w:val="24"/>
          <w:highlight w:val="none"/>
          <w:lang w:val="en-US" w:eastAsia="zh-CN" w:bidi="ar"/>
        </w:rPr>
        <w:t>2021年中国扶贫基金会发起“善行100·温暖行动”志愿者倡导活动，通过志愿倡导助力</w:t>
      </w:r>
      <w:r>
        <w:rPr>
          <w:rFonts w:hint="eastAsia" w:ascii="仿宋" w:hAnsi="仿宋" w:eastAsia="仿宋" w:cs="仿宋"/>
          <w:sz w:val="24"/>
          <w:szCs w:val="24"/>
          <w:highlight w:val="none"/>
          <w:lang w:eastAsia="zh-CN" w:bidi="ar"/>
        </w:rPr>
        <w:t>改善</w:t>
      </w:r>
      <w:r>
        <w:rPr>
          <w:rFonts w:hint="eastAsia" w:ascii="仿宋" w:hAnsi="仿宋" w:eastAsia="仿宋" w:cs="仿宋"/>
          <w:sz w:val="24"/>
          <w:szCs w:val="24"/>
          <w:highlight w:val="none"/>
          <w:lang w:val="en-US" w:eastAsia="zh-CN" w:bidi="ar"/>
        </w:rPr>
        <w:t>欠发达</w:t>
      </w:r>
      <w:r>
        <w:rPr>
          <w:rFonts w:hint="eastAsia" w:ascii="仿宋" w:hAnsi="仿宋" w:eastAsia="仿宋" w:cs="仿宋"/>
          <w:sz w:val="24"/>
          <w:szCs w:val="24"/>
          <w:highlight w:val="none"/>
          <w:lang w:eastAsia="zh-CN" w:bidi="ar"/>
        </w:rPr>
        <w:t>地区学生学习和生活条件。</w:t>
      </w:r>
    </w:p>
    <w:p>
      <w:pPr>
        <w:widowControl/>
        <w:numPr>
          <w:ilvl w:val="0"/>
          <w:numId w:val="1"/>
        </w:numPr>
        <w:pBdr>
          <w:top w:val="none" w:color="auto" w:sz="0" w:space="0"/>
          <w:left w:val="none" w:color="auto" w:sz="0" w:space="0"/>
          <w:bottom w:val="none" w:color="auto" w:sz="0" w:space="0"/>
          <w:right w:val="none" w:color="auto" w:sz="0" w:space="0"/>
        </w:pBdr>
        <w:spacing w:before="312" w:beforeLines="100" w:line="360" w:lineRule="auto"/>
        <w:jc w:val="left"/>
        <w:outlineLvl w:val="0"/>
        <w:rPr>
          <w:rFonts w:hint="eastAsia" w:ascii="仿宋" w:hAnsi="仿宋" w:eastAsia="仿宋" w:cs="仿宋"/>
          <w:b/>
          <w:bCs/>
          <w:sz w:val="28"/>
          <w:szCs w:val="28"/>
        </w:rPr>
      </w:pPr>
      <w:bookmarkStart w:id="4" w:name="_Toc19506"/>
      <w:bookmarkStart w:id="5" w:name="_Toc5127"/>
      <w:bookmarkStart w:id="6" w:name="_Toc30398"/>
      <w:r>
        <w:rPr>
          <w:rFonts w:hint="eastAsia" w:ascii="仿宋" w:hAnsi="仿宋" w:eastAsia="仿宋" w:cs="仿宋"/>
          <w:b/>
          <w:bCs/>
          <w:sz w:val="28"/>
          <w:szCs w:val="28"/>
          <w:lang w:val="en-US" w:eastAsia="zh-CN"/>
        </w:rPr>
        <w:t>项目介绍</w:t>
      </w:r>
      <w:bookmarkEnd w:id="4"/>
      <w:bookmarkEnd w:id="5"/>
      <w:bookmarkEnd w:id="6"/>
    </w:p>
    <w:p>
      <w:pPr>
        <w:spacing w:before="0" w:beforeLines="0" w:line="360" w:lineRule="auto"/>
        <w:ind w:firstLine="480" w:firstLineChars="200"/>
        <w:outlineLvl w:val="9"/>
        <w:rPr>
          <w:rFonts w:hint="eastAsia" w:ascii="仿宋" w:hAnsi="仿宋" w:eastAsia="仿宋" w:cs="仿宋"/>
          <w:sz w:val="24"/>
          <w:szCs w:val="24"/>
        </w:rPr>
      </w:pPr>
      <w:bookmarkStart w:id="7" w:name="_Toc30089"/>
      <w:r>
        <w:rPr>
          <w:rFonts w:hint="eastAsia" w:ascii="仿宋" w:hAnsi="仿宋" w:eastAsia="仿宋" w:cs="仿宋"/>
          <w:sz w:val="24"/>
          <w:szCs w:val="24"/>
        </w:rPr>
        <w:t>善行100活动是在</w:t>
      </w:r>
      <w:r>
        <w:rPr>
          <w:rFonts w:hint="eastAsia" w:ascii="仿宋" w:hAnsi="仿宋" w:eastAsia="仿宋" w:cs="仿宋"/>
          <w:sz w:val="24"/>
          <w:szCs w:val="24"/>
          <w:lang w:val="en-US" w:eastAsia="zh-CN"/>
        </w:rPr>
        <w:t>国家乡村振兴局（原国务院扶贫办）</w:t>
      </w:r>
      <w:r>
        <w:rPr>
          <w:rFonts w:hint="eastAsia" w:ascii="仿宋" w:hAnsi="仿宋" w:eastAsia="仿宋" w:cs="仿宋"/>
          <w:sz w:val="24"/>
          <w:szCs w:val="24"/>
        </w:rPr>
        <w:t>指导下由中国扶贫基金会于2011年发起的一项全国性大学生公益志愿服务活动。活动倡导青年大学生投入百分百的热情参与公益慈善事业，推动营造社会全民公益的良好氛围；活动倡导青年大学生投入百分百的努力，以志愿精神开展社会募款动员，帮助更多</w:t>
      </w:r>
      <w:r>
        <w:rPr>
          <w:rFonts w:hint="eastAsia" w:ascii="仿宋" w:hAnsi="仿宋" w:eastAsia="仿宋" w:cs="仿宋"/>
          <w:sz w:val="24"/>
          <w:szCs w:val="24"/>
          <w:lang w:val="en-US" w:eastAsia="zh-CN"/>
        </w:rPr>
        <w:t>乡村</w:t>
      </w:r>
      <w:r>
        <w:rPr>
          <w:rFonts w:hint="eastAsia" w:ascii="仿宋" w:hAnsi="仿宋" w:eastAsia="仿宋" w:cs="仿宋"/>
          <w:sz w:val="24"/>
          <w:szCs w:val="24"/>
        </w:rPr>
        <w:t>地区儿童圆梦，助力</w:t>
      </w:r>
      <w:r>
        <w:rPr>
          <w:rFonts w:hint="eastAsia" w:ascii="仿宋" w:hAnsi="仿宋" w:eastAsia="仿宋" w:cs="仿宋"/>
          <w:sz w:val="24"/>
          <w:szCs w:val="24"/>
          <w:lang w:val="en-US" w:eastAsia="zh-CN"/>
        </w:rPr>
        <w:t>乡村振兴</w:t>
      </w:r>
      <w:r>
        <w:rPr>
          <w:rFonts w:hint="eastAsia" w:ascii="仿宋" w:hAnsi="仿宋" w:eastAsia="仿宋" w:cs="仿宋"/>
          <w:sz w:val="24"/>
          <w:szCs w:val="24"/>
        </w:rPr>
        <w:t>；活动倡导青年大学生投入百分百的精力，拓展社会视野，增强适应能力，提升综合素质，实现助人自助，自我提升。</w:t>
      </w:r>
      <w:bookmarkEnd w:id="7"/>
    </w:p>
    <w:p>
      <w:pPr>
        <w:spacing w:beforeLines="0" w:line="360" w:lineRule="auto"/>
        <w:ind w:firstLine="480" w:firstLineChars="200"/>
        <w:outlineLvl w:val="9"/>
        <w:rPr>
          <w:rFonts w:hint="eastAsia" w:ascii="仿宋" w:hAnsi="仿宋" w:eastAsia="仿宋" w:cs="仿宋"/>
          <w:sz w:val="24"/>
          <w:szCs w:val="24"/>
        </w:rPr>
      </w:pPr>
      <w:bookmarkStart w:id="8" w:name="_Toc3872"/>
      <w:r>
        <w:rPr>
          <w:rFonts w:hint="eastAsia" w:ascii="仿宋" w:hAnsi="仿宋" w:eastAsia="仿宋" w:cs="仿宋"/>
          <w:sz w:val="24"/>
          <w:szCs w:val="24"/>
        </w:rPr>
        <w:t>自2011年</w:t>
      </w:r>
      <w:r>
        <w:rPr>
          <w:rFonts w:hint="eastAsia" w:ascii="仿宋" w:hAnsi="仿宋" w:eastAsia="仿宋" w:cs="仿宋"/>
          <w:sz w:val="24"/>
          <w:szCs w:val="24"/>
          <w:lang w:val="en-US" w:eastAsia="zh-CN"/>
        </w:rPr>
        <w:t>启动以来</w:t>
      </w:r>
      <w:r>
        <w:rPr>
          <w:rFonts w:hint="eastAsia" w:ascii="仿宋" w:hAnsi="仿宋" w:eastAsia="仿宋" w:cs="仿宋"/>
          <w:sz w:val="24"/>
          <w:szCs w:val="24"/>
        </w:rPr>
        <w:t>，“善行100”活动已经开展十</w:t>
      </w:r>
      <w:r>
        <w:rPr>
          <w:rFonts w:hint="eastAsia" w:ascii="仿宋" w:hAnsi="仿宋" w:eastAsia="仿宋" w:cs="仿宋"/>
          <w:sz w:val="24"/>
          <w:szCs w:val="24"/>
          <w:lang w:val="en-US" w:eastAsia="zh-CN"/>
        </w:rPr>
        <w:t>八</w:t>
      </w:r>
      <w:r>
        <w:rPr>
          <w:rFonts w:hint="eastAsia" w:ascii="仿宋" w:hAnsi="仿宋" w:eastAsia="仿宋" w:cs="仿宋"/>
          <w:sz w:val="24"/>
          <w:szCs w:val="24"/>
        </w:rPr>
        <w:t>期，全国31个省（自治区、直辖市）、127个城市、328所高校、</w:t>
      </w:r>
      <w:r>
        <w:rPr>
          <w:rFonts w:hint="eastAsia" w:ascii="仿宋" w:hAnsi="仿宋" w:eastAsia="仿宋" w:cs="仿宋"/>
          <w:sz w:val="24"/>
          <w:szCs w:val="24"/>
          <w:lang w:val="en-US" w:eastAsia="zh-CN"/>
        </w:rPr>
        <w:t>65.33</w:t>
      </w:r>
      <w:r>
        <w:rPr>
          <w:rFonts w:hint="eastAsia" w:ascii="仿宋" w:hAnsi="仿宋" w:eastAsia="仿宋" w:cs="仿宋"/>
          <w:sz w:val="24"/>
          <w:szCs w:val="24"/>
        </w:rPr>
        <w:t>万名大学生志愿者参与，累计为</w:t>
      </w:r>
      <w:r>
        <w:rPr>
          <w:rFonts w:hint="eastAsia" w:ascii="仿宋" w:hAnsi="仿宋" w:eastAsia="仿宋" w:cs="仿宋"/>
          <w:sz w:val="24"/>
          <w:szCs w:val="24"/>
          <w:lang w:val="en-US" w:eastAsia="zh-CN"/>
        </w:rPr>
        <w:t>欠发达</w:t>
      </w:r>
      <w:r>
        <w:rPr>
          <w:rFonts w:hint="eastAsia" w:ascii="仿宋" w:hAnsi="仿宋" w:eastAsia="仿宋" w:cs="仿宋"/>
          <w:sz w:val="24"/>
          <w:szCs w:val="24"/>
        </w:rPr>
        <w:t>地区小学生筹集善款 96</w:t>
      </w:r>
      <w:r>
        <w:rPr>
          <w:rFonts w:hint="eastAsia" w:ascii="仿宋" w:hAnsi="仿宋" w:eastAsia="仿宋" w:cs="仿宋"/>
          <w:sz w:val="24"/>
          <w:szCs w:val="24"/>
          <w:lang w:val="en-US" w:eastAsia="zh-CN"/>
        </w:rPr>
        <w:t>15</w:t>
      </w:r>
      <w:r>
        <w:rPr>
          <w:rFonts w:hint="eastAsia" w:ascii="仿宋" w:hAnsi="仿宋" w:eastAsia="仿宋" w:cs="仿宋"/>
          <w:sz w:val="24"/>
          <w:szCs w:val="24"/>
        </w:rPr>
        <w:t>.</w:t>
      </w:r>
      <w:r>
        <w:rPr>
          <w:rFonts w:hint="eastAsia" w:ascii="仿宋" w:hAnsi="仿宋" w:eastAsia="仿宋" w:cs="仿宋"/>
          <w:sz w:val="24"/>
          <w:szCs w:val="24"/>
          <w:lang w:val="en-US" w:eastAsia="zh-CN"/>
        </w:rPr>
        <w:t>29</w:t>
      </w:r>
      <w:r>
        <w:rPr>
          <w:rFonts w:hint="eastAsia" w:ascii="仿宋" w:hAnsi="仿宋" w:eastAsia="仿宋" w:cs="仿宋"/>
          <w:sz w:val="24"/>
          <w:szCs w:val="24"/>
        </w:rPr>
        <w:t>万元，64万余名</w:t>
      </w:r>
      <w:r>
        <w:rPr>
          <w:rFonts w:hint="eastAsia" w:ascii="仿宋" w:hAnsi="仿宋" w:eastAsia="仿宋" w:cs="仿宋"/>
          <w:sz w:val="24"/>
          <w:szCs w:val="24"/>
          <w:lang w:val="en-US" w:eastAsia="zh-CN"/>
        </w:rPr>
        <w:t>欠发达</w:t>
      </w:r>
      <w:r>
        <w:rPr>
          <w:rFonts w:hint="eastAsia" w:ascii="仿宋" w:hAnsi="仿宋" w:eastAsia="仿宋" w:cs="仿宋"/>
          <w:sz w:val="24"/>
          <w:szCs w:val="24"/>
        </w:rPr>
        <w:t>地区小学生受益。</w:t>
      </w:r>
      <w:bookmarkEnd w:id="8"/>
    </w:p>
    <w:p>
      <w:pPr>
        <w:numPr>
          <w:ilvl w:val="0"/>
          <w:numId w:val="1"/>
        </w:numPr>
        <w:spacing w:before="312" w:beforeLines="100" w:line="360" w:lineRule="auto"/>
        <w:outlineLvl w:val="0"/>
        <w:rPr>
          <w:rFonts w:hint="eastAsia" w:ascii="仿宋" w:hAnsi="仿宋" w:eastAsia="仿宋" w:cs="仿宋"/>
          <w:sz w:val="28"/>
          <w:szCs w:val="28"/>
          <w:lang w:val="en-US" w:eastAsia="zh-CN"/>
        </w:rPr>
      </w:pPr>
      <w:bookmarkStart w:id="9" w:name="_Toc1855"/>
      <w:bookmarkStart w:id="10" w:name="_Toc21657"/>
      <w:bookmarkStart w:id="11" w:name="_Toc29721"/>
      <w:r>
        <w:rPr>
          <w:rFonts w:hint="eastAsia" w:ascii="仿宋" w:hAnsi="仿宋" w:eastAsia="仿宋" w:cs="仿宋"/>
          <w:b/>
          <w:bCs/>
          <w:sz w:val="28"/>
          <w:szCs w:val="28"/>
          <w:lang w:val="en-US" w:eastAsia="zh-CN"/>
        </w:rPr>
        <w:t>活动目标</w:t>
      </w:r>
      <w:bookmarkEnd w:id="9"/>
      <w:bookmarkEnd w:id="10"/>
      <w:bookmarkEnd w:id="11"/>
      <w:r>
        <w:rPr>
          <w:rFonts w:hint="eastAsia" w:ascii="仿宋" w:hAnsi="仿宋" w:eastAsia="仿宋" w:cs="仿宋"/>
          <w:b/>
          <w:bCs/>
          <w:sz w:val="28"/>
          <w:szCs w:val="28"/>
          <w:lang w:val="en-US" w:eastAsia="zh-CN"/>
        </w:rPr>
        <w:t>及善款使用</w:t>
      </w:r>
    </w:p>
    <w:p>
      <w:pPr>
        <w:numPr>
          <w:ilvl w:val="0"/>
          <w:numId w:val="2"/>
        </w:numPr>
        <w:spacing w:before="0" w:beforeLines="0" w:line="360" w:lineRule="auto"/>
        <w:ind w:firstLine="482" w:firstLineChars="200"/>
        <w:outlineLvl w:val="9"/>
        <w:rPr>
          <w:rFonts w:hint="eastAsia" w:ascii="仿宋" w:hAnsi="仿宋" w:eastAsia="仿宋" w:cs="仿宋"/>
          <w:b/>
          <w:bCs/>
          <w:sz w:val="24"/>
          <w:szCs w:val="24"/>
          <w:lang w:val="en-US" w:eastAsia="zh-CN"/>
        </w:rPr>
      </w:pPr>
      <w:bookmarkStart w:id="12" w:name="_Toc28770"/>
      <w:r>
        <w:rPr>
          <w:rFonts w:hint="eastAsia" w:ascii="仿宋" w:hAnsi="仿宋" w:eastAsia="仿宋" w:cs="仿宋"/>
          <w:b/>
          <w:bCs/>
          <w:sz w:val="24"/>
          <w:szCs w:val="24"/>
          <w:lang w:val="en-US" w:eastAsia="zh-CN"/>
        </w:rPr>
        <w:t>搭建大学生志愿者参与平台</w:t>
      </w:r>
    </w:p>
    <w:p>
      <w:pPr>
        <w:numPr>
          <w:ilvl w:val="-1"/>
          <w:numId w:val="0"/>
        </w:numPr>
        <w:spacing w:before="0" w:beforeLines="0" w:line="360" w:lineRule="auto"/>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项目计划动员110所高校加入，约80000名高校大学生，5000名社会志愿者参与，提供拓展社会视野，提升综合素质，实现助人自助，自我提升。</w:t>
      </w:r>
    </w:p>
    <w:p>
      <w:pPr>
        <w:numPr>
          <w:ilvl w:val="-1"/>
          <w:numId w:val="0"/>
        </w:numPr>
        <w:spacing w:before="0" w:beforeLines="0" w:line="360" w:lineRule="auto"/>
        <w:ind w:firstLine="482" w:firstLineChars="200"/>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（二）巩固拓展脱贫攻坚成果同乡村振兴有效衔接</w:t>
      </w:r>
    </w:p>
    <w:p>
      <w:pPr>
        <w:spacing w:before="0" w:beforeLines="0" w:line="360" w:lineRule="auto"/>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动员发起26万次邀请捐，动员50万捐赠人次</w:t>
      </w:r>
      <w:r>
        <w:rPr>
          <w:rFonts w:hint="eastAsia" w:ascii="仿宋" w:hAnsi="仿宋" w:eastAsia="仿宋" w:cs="仿宋"/>
          <w:sz w:val="24"/>
          <w:szCs w:val="24"/>
          <w:lang w:val="en-US" w:eastAsia="zh-CN"/>
        </w:rPr>
        <w:t>助力善行100项目</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lang w:val="en-US" w:eastAsia="zh-CN"/>
        </w:rPr>
        <w:t>实现1100万元的筹款目标，助力乡村振兴。</w:t>
      </w:r>
    </w:p>
    <w:p>
      <w:pPr>
        <w:ind w:firstLine="482" w:firstLineChars="200"/>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（三）善款使用--爱心包裹项目</w:t>
      </w:r>
    </w:p>
    <w:p>
      <w:pPr>
        <w:numPr>
          <w:ilvl w:val="-1"/>
          <w:numId w:val="0"/>
        </w:numPr>
        <w:spacing w:before="0" w:beforeLines="-2147483648" w:line="360" w:lineRule="auto"/>
        <w:ind w:firstLine="480" w:firstLineChars="200"/>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筹集善款将用于爱心包裹项目中学生型温暖包裹。通过一对一的捐助模式，该包裹是为欠发达地区小学生提供200元学生型温暖包，通过直接捐赠或邀请捐方式进行标准化捐赠，其中项目执行费用为92%，包裹采购及寄递、培训、发放、反馈、监测评估、审计等执行费用与项目执行人员及其他相关费用，管理费为8%，包含项目管理费用，主要用于项目传播推广、捐赠服务、行政办公等费用支出。</w:t>
      </w:r>
    </w:p>
    <w:bookmarkEnd w:id="12"/>
    <w:p>
      <w:pPr>
        <w:widowControl/>
        <w:numPr>
          <w:ilvl w:val="0"/>
          <w:numId w:val="1"/>
        </w:numPr>
        <w:pBdr>
          <w:top w:val="none" w:color="auto" w:sz="0" w:space="0"/>
          <w:left w:val="none" w:color="auto" w:sz="0" w:space="0"/>
          <w:bottom w:val="none" w:color="auto" w:sz="0" w:space="0"/>
          <w:right w:val="none" w:color="auto" w:sz="0" w:space="0"/>
        </w:pBdr>
        <w:spacing w:before="312" w:beforeLines="100" w:line="360" w:lineRule="auto"/>
        <w:jc w:val="left"/>
        <w:outlineLvl w:val="0"/>
        <w:rPr>
          <w:rFonts w:hint="eastAsia" w:ascii="仿宋" w:hAnsi="仿宋" w:eastAsia="仿宋" w:cs="仿宋"/>
          <w:b/>
          <w:bCs/>
          <w:sz w:val="28"/>
          <w:szCs w:val="28"/>
          <w:lang w:val="en-US" w:eastAsia="zh-CN"/>
        </w:rPr>
      </w:pPr>
      <w:bookmarkStart w:id="13" w:name="_Toc11108"/>
      <w:bookmarkStart w:id="14" w:name="_Toc20873"/>
      <w:bookmarkStart w:id="15" w:name="_Toc27691"/>
      <w:r>
        <w:rPr>
          <w:rFonts w:hint="eastAsia" w:ascii="仿宋" w:hAnsi="仿宋" w:eastAsia="仿宋" w:cs="仿宋"/>
          <w:b/>
          <w:bCs/>
          <w:sz w:val="28"/>
          <w:szCs w:val="28"/>
          <w:lang w:val="en-US" w:eastAsia="zh-CN"/>
        </w:rPr>
        <w:t>活动主题</w:t>
      </w:r>
      <w:bookmarkEnd w:id="13"/>
      <w:bookmarkEnd w:id="14"/>
      <w:bookmarkEnd w:id="15"/>
    </w:p>
    <w:p>
      <w:pPr>
        <w:spacing w:before="0" w:beforeLines="0" w:line="360" w:lineRule="auto"/>
        <w:ind w:firstLine="480" w:firstLineChars="200"/>
        <w:outlineLvl w:val="0"/>
        <w:rPr>
          <w:rFonts w:hint="eastAsia" w:ascii="仿宋" w:hAnsi="仿宋" w:eastAsia="仿宋" w:cs="仿宋"/>
          <w:sz w:val="24"/>
          <w:szCs w:val="24"/>
          <w:highlight w:val="yellow"/>
          <w:u w:val="single"/>
          <w:lang w:val="en-US" w:eastAsia="zh-CN"/>
        </w:rPr>
      </w:pPr>
      <w:bookmarkStart w:id="16" w:name="_Toc6322"/>
      <w:bookmarkStart w:id="17" w:name="_Toc9054"/>
      <w:bookmarkStart w:id="18" w:name="_Toc16845"/>
      <w:r>
        <w:rPr>
          <w:rFonts w:hint="eastAsia" w:ascii="仿宋" w:hAnsi="仿宋" w:eastAsia="仿宋" w:cs="仿宋"/>
          <w:sz w:val="24"/>
          <w:szCs w:val="24"/>
          <w:lang w:val="en-US" w:eastAsia="zh-CN"/>
        </w:rPr>
        <w:t>1. 活动名称：</w:t>
      </w:r>
      <w:r>
        <w:rPr>
          <w:rFonts w:hint="eastAsia" w:ascii="仿宋" w:hAnsi="仿宋" w:eastAsia="仿宋" w:cs="仿宋"/>
          <w:sz w:val="24"/>
          <w:szCs w:val="24"/>
          <w:highlight w:val="none"/>
          <w:u w:val="none"/>
          <w:lang w:val="en-US" w:eastAsia="zh-CN"/>
        </w:rPr>
        <w:t>善行100·</w:t>
      </w:r>
      <w:bookmarkEnd w:id="16"/>
      <w:bookmarkEnd w:id="17"/>
      <w:bookmarkEnd w:id="18"/>
      <w:r>
        <w:rPr>
          <w:rFonts w:hint="eastAsia" w:ascii="仿宋" w:hAnsi="仿宋" w:eastAsia="仿宋" w:cs="仿宋"/>
          <w:sz w:val="24"/>
          <w:szCs w:val="24"/>
          <w:highlight w:val="none"/>
          <w:u w:val="none"/>
          <w:lang w:val="en-US" w:eastAsia="zh-CN"/>
        </w:rPr>
        <w:t>温暖行动</w:t>
      </w:r>
    </w:p>
    <w:p>
      <w:pPr>
        <w:spacing w:before="0" w:beforeLines="0" w:line="360" w:lineRule="auto"/>
        <w:ind w:firstLine="480" w:firstLineChars="200"/>
        <w:outlineLvl w:val="0"/>
        <w:rPr>
          <w:rFonts w:hint="eastAsia" w:ascii="仿宋" w:hAnsi="仿宋" w:eastAsia="仿宋" w:cs="仿宋"/>
          <w:sz w:val="24"/>
          <w:szCs w:val="24"/>
          <w:lang w:val="en-US" w:eastAsia="zh-CN"/>
        </w:rPr>
      </w:pPr>
      <w:bookmarkStart w:id="19" w:name="_Toc26940"/>
      <w:bookmarkStart w:id="20" w:name="_Toc31525"/>
      <w:bookmarkStart w:id="21" w:name="_Toc14405"/>
      <w:r>
        <w:rPr>
          <w:rFonts w:hint="eastAsia" w:ascii="仿宋" w:hAnsi="仿宋" w:eastAsia="仿宋" w:cs="仿宋"/>
          <w:sz w:val="24"/>
          <w:szCs w:val="24"/>
          <w:lang w:val="en-US" w:eastAsia="zh-CN"/>
        </w:rPr>
        <w:t>2. 活动口号：为爱大作战，做孩子们的盖世英雄</w:t>
      </w:r>
      <w:bookmarkEnd w:id="19"/>
      <w:bookmarkEnd w:id="20"/>
      <w:bookmarkEnd w:id="21"/>
    </w:p>
    <w:p>
      <w:pPr>
        <w:spacing w:before="0" w:beforeLines="0" w:line="360" w:lineRule="auto"/>
        <w:ind w:firstLine="480" w:firstLineChars="200"/>
        <w:outlineLvl w:val="0"/>
        <w:rPr>
          <w:rFonts w:hint="eastAsia" w:ascii="仿宋" w:hAnsi="仿宋" w:eastAsia="等线" w:cs="仿宋"/>
          <w:sz w:val="24"/>
          <w:szCs w:val="24"/>
          <w:lang w:val="en-US" w:eastAsia="zh-CN"/>
        </w:rPr>
      </w:pPr>
      <w:bookmarkStart w:id="22" w:name="_Toc15788"/>
      <w:bookmarkStart w:id="23" w:name="_Toc32657"/>
      <w:bookmarkStart w:id="24" w:name="_Toc15891"/>
      <w:r>
        <w:rPr>
          <w:rFonts w:hint="eastAsia" w:ascii="仿宋" w:hAnsi="仿宋" w:eastAsia="仿宋" w:cs="仿宋"/>
          <w:sz w:val="24"/>
          <w:szCs w:val="24"/>
          <w:lang w:val="en-US" w:eastAsia="zh-CN"/>
        </w:rPr>
        <w:t>3. 活动时间：2021年9月-12月</w:t>
      </w:r>
      <w:bookmarkEnd w:id="22"/>
      <w:bookmarkEnd w:id="23"/>
      <w:bookmarkEnd w:id="24"/>
    </w:p>
    <w:p>
      <w:pPr>
        <w:spacing w:before="0" w:beforeLines="0" w:line="360" w:lineRule="auto"/>
        <w:ind w:firstLine="480" w:firstLineChars="200"/>
        <w:outlineLvl w:val="0"/>
        <w:rPr>
          <w:rFonts w:hint="eastAsia" w:ascii="仿宋" w:hAnsi="仿宋" w:eastAsia="仿宋" w:cs="仿宋"/>
          <w:sz w:val="24"/>
          <w:szCs w:val="24"/>
          <w:lang w:val="en-US" w:eastAsia="zh-CN"/>
        </w:rPr>
      </w:pPr>
      <w:bookmarkStart w:id="25" w:name="_Toc20072"/>
      <w:bookmarkStart w:id="26" w:name="_Toc9239"/>
      <w:bookmarkStart w:id="27" w:name="_Toc13710"/>
      <w:r>
        <w:rPr>
          <w:rFonts w:hint="eastAsia" w:ascii="仿宋" w:hAnsi="仿宋" w:eastAsia="仿宋" w:cs="仿宋"/>
          <w:sz w:val="24"/>
          <w:szCs w:val="24"/>
          <w:lang w:val="en-US" w:eastAsia="zh-CN"/>
        </w:rPr>
        <w:t>4. 活动规模：110所高校100000名大学生志愿者</w:t>
      </w:r>
    </w:p>
    <w:p>
      <w:pPr>
        <w:spacing w:before="0" w:beforeLines="0" w:line="360" w:lineRule="auto"/>
        <w:ind w:firstLine="2160" w:firstLineChars="900"/>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动员5000名社会志愿者</w:t>
      </w:r>
      <w:bookmarkEnd w:id="25"/>
      <w:bookmarkEnd w:id="26"/>
      <w:bookmarkEnd w:id="27"/>
      <w:r>
        <w:rPr>
          <w:rFonts w:hint="eastAsia" w:ascii="仿宋" w:hAnsi="仿宋" w:eastAsia="仿宋" w:cs="仿宋"/>
          <w:sz w:val="24"/>
          <w:szCs w:val="24"/>
          <w:lang w:val="en-US" w:eastAsia="zh-CN"/>
        </w:rPr>
        <w:t xml:space="preserve">   </w:t>
      </w:r>
    </w:p>
    <w:p>
      <w:pPr>
        <w:numPr>
          <w:ilvl w:val="-1"/>
          <w:numId w:val="0"/>
        </w:numPr>
        <w:spacing w:before="0" w:beforeLines="0" w:line="360" w:lineRule="auto"/>
        <w:ind w:firstLine="480" w:firstLineChars="200"/>
        <w:outlineLvl w:val="0"/>
        <w:rPr>
          <w:rFonts w:hint="eastAsia" w:ascii="仿宋" w:hAnsi="仿宋" w:eastAsia="仿宋" w:cs="仿宋"/>
          <w:sz w:val="24"/>
          <w:szCs w:val="24"/>
          <w:lang w:val="en-US" w:eastAsia="zh-CN"/>
        </w:rPr>
      </w:pPr>
      <w:bookmarkStart w:id="28" w:name="_Toc28360"/>
      <w:bookmarkStart w:id="29" w:name="_Toc24772"/>
      <w:r>
        <w:rPr>
          <w:rFonts w:hint="eastAsia" w:ascii="仿宋" w:hAnsi="仿宋" w:eastAsia="仿宋" w:cs="仿宋"/>
          <w:sz w:val="24"/>
          <w:szCs w:val="24"/>
          <w:lang w:val="en-US" w:eastAsia="zh-CN"/>
        </w:rPr>
        <w:t xml:space="preserve">5. </w:t>
      </w:r>
      <w:bookmarkStart w:id="30" w:name="_Toc5702"/>
      <w:r>
        <w:rPr>
          <w:rFonts w:hint="eastAsia" w:ascii="仿宋" w:hAnsi="仿宋" w:eastAsia="仿宋" w:cs="仿宋"/>
          <w:sz w:val="24"/>
          <w:szCs w:val="24"/>
          <w:lang w:val="en-US" w:eastAsia="zh-CN"/>
        </w:rPr>
        <w:t>组织架构</w:t>
      </w:r>
      <w:bookmarkEnd w:id="28"/>
      <w:bookmarkEnd w:id="29"/>
      <w:bookmarkEnd w:id="30"/>
    </w:p>
    <w:p>
      <w:pPr>
        <w:spacing w:before="0" w:beforeLines="0" w:line="360" w:lineRule="auto"/>
        <w:ind w:firstLine="480" w:firstLineChars="200"/>
        <w:outlineLvl w:val="0"/>
        <w:rPr>
          <w:rFonts w:hint="eastAsia" w:ascii="仿宋" w:hAnsi="仿宋" w:eastAsia="仿宋" w:cs="仿宋"/>
          <w:sz w:val="24"/>
          <w:szCs w:val="24"/>
          <w:lang w:val="en-US" w:eastAsia="zh-CN"/>
        </w:rPr>
      </w:pPr>
      <w:bookmarkStart w:id="31" w:name="_Toc7108"/>
      <w:bookmarkStart w:id="32" w:name="_Toc3812"/>
      <w:bookmarkStart w:id="33" w:name="_Toc22474"/>
      <w:r>
        <w:rPr>
          <w:rFonts w:hint="eastAsia" w:ascii="仿宋" w:hAnsi="仿宋" w:eastAsia="仿宋" w:cs="仿宋"/>
          <w:sz w:val="24"/>
          <w:szCs w:val="24"/>
          <w:lang w:val="en-US" w:eastAsia="zh-CN"/>
        </w:rPr>
        <w:t>指导单位：国家乡村振兴局</w:t>
      </w:r>
      <w:bookmarkEnd w:id="31"/>
      <w:bookmarkEnd w:id="32"/>
      <w:bookmarkEnd w:id="33"/>
      <w:r>
        <w:rPr>
          <w:rFonts w:hint="eastAsia" w:ascii="仿宋" w:hAnsi="仿宋" w:eastAsia="仿宋" w:cs="仿宋"/>
          <w:sz w:val="24"/>
          <w:szCs w:val="24"/>
          <w:lang w:val="en-US" w:eastAsia="zh-CN"/>
        </w:rPr>
        <w:t>（原国务院扶贫办）</w:t>
      </w:r>
    </w:p>
    <w:p>
      <w:pPr>
        <w:spacing w:before="0" w:beforeLines="0" w:line="360" w:lineRule="auto"/>
        <w:ind w:firstLine="480" w:firstLineChars="200"/>
        <w:outlineLvl w:val="0"/>
        <w:rPr>
          <w:rFonts w:hint="eastAsia" w:ascii="仿宋" w:hAnsi="仿宋" w:eastAsia="仿宋" w:cs="仿宋"/>
          <w:sz w:val="24"/>
          <w:szCs w:val="24"/>
          <w:lang w:val="en-US" w:eastAsia="zh-CN"/>
        </w:rPr>
      </w:pPr>
      <w:bookmarkStart w:id="34" w:name="_Toc26183"/>
      <w:bookmarkStart w:id="35" w:name="_Toc18390"/>
      <w:bookmarkStart w:id="36" w:name="_Toc23012"/>
      <w:r>
        <w:rPr>
          <w:rFonts w:hint="eastAsia" w:ascii="仿宋" w:hAnsi="仿宋" w:eastAsia="仿宋" w:cs="仿宋"/>
          <w:sz w:val="24"/>
          <w:szCs w:val="24"/>
          <w:lang w:val="en-US" w:eastAsia="zh-CN"/>
        </w:rPr>
        <w:t>主办单位：中国扶贫基金会</w:t>
      </w:r>
      <w:bookmarkEnd w:id="34"/>
      <w:bookmarkEnd w:id="35"/>
      <w:bookmarkEnd w:id="36"/>
    </w:p>
    <w:p>
      <w:pPr>
        <w:keepNext w:val="0"/>
        <w:keepLines w:val="0"/>
        <w:pageBreakBefore w:val="0"/>
        <w:widowControl/>
        <w:kinsoku/>
        <w:wordWrap/>
        <w:overflowPunct/>
        <w:topLinePunct w:val="0"/>
        <w:autoSpaceDE/>
        <w:autoSpaceDN/>
        <w:bidi w:val="0"/>
        <w:adjustRightInd/>
        <w:snapToGrid/>
        <w:spacing w:beforeLines="0" w:line="360" w:lineRule="auto"/>
        <w:ind w:firstLine="480" w:firstLineChars="200"/>
        <w:textAlignment w:val="auto"/>
        <w:outlineLvl w:val="0"/>
        <w:rPr>
          <w:rFonts w:hint="eastAsia" w:ascii="仿宋" w:hAnsi="仿宋" w:eastAsia="仿宋" w:cs="仿宋"/>
          <w:sz w:val="24"/>
          <w:szCs w:val="24"/>
        </w:rPr>
      </w:pPr>
      <w:bookmarkStart w:id="37" w:name="_Toc27129"/>
      <w:bookmarkStart w:id="38" w:name="_Toc3337"/>
      <w:bookmarkStart w:id="39" w:name="_Toc3131"/>
      <w:r>
        <w:rPr>
          <w:rFonts w:hint="eastAsia" w:ascii="仿宋" w:hAnsi="仿宋" w:eastAsia="仿宋" w:cs="仿宋"/>
          <w:sz w:val="24"/>
          <w:szCs w:val="24"/>
        </w:rPr>
        <w:t>特别支持：中国邮政、电影频道</w:t>
      </w:r>
    </w:p>
    <w:p>
      <w:pPr>
        <w:keepNext w:val="0"/>
        <w:keepLines w:val="0"/>
        <w:pageBreakBefore w:val="0"/>
        <w:widowControl/>
        <w:kinsoku/>
        <w:wordWrap/>
        <w:overflowPunct/>
        <w:topLinePunct w:val="0"/>
        <w:autoSpaceDE/>
        <w:autoSpaceDN/>
        <w:bidi w:val="0"/>
        <w:adjustRightInd/>
        <w:snapToGrid/>
        <w:spacing w:beforeLines="0" w:line="360" w:lineRule="auto"/>
        <w:ind w:firstLine="480" w:firstLineChars="200"/>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合作单位</w:t>
      </w:r>
      <w:r>
        <w:rPr>
          <w:rFonts w:hint="eastAsia" w:ascii="仿宋" w:hAnsi="仿宋" w:eastAsia="仿宋" w:cs="仿宋"/>
          <w:sz w:val="24"/>
          <w:szCs w:val="24"/>
        </w:rPr>
        <w:t>：</w:t>
      </w:r>
      <w:r>
        <w:rPr>
          <w:rFonts w:hint="eastAsia" w:ascii="仿宋" w:hAnsi="仿宋" w:eastAsia="仿宋" w:cs="仿宋"/>
          <w:sz w:val="24"/>
          <w:szCs w:val="24"/>
          <w:lang w:eastAsia="zh-CN"/>
        </w:rPr>
        <w:t>各</w:t>
      </w:r>
      <w:r>
        <w:rPr>
          <w:rFonts w:hint="eastAsia" w:ascii="仿宋" w:hAnsi="仿宋" w:eastAsia="仿宋" w:cs="仿宋"/>
          <w:sz w:val="24"/>
          <w:szCs w:val="24"/>
        </w:rPr>
        <w:t>高校团委</w:t>
      </w:r>
      <w:r>
        <w:rPr>
          <w:rFonts w:hint="eastAsia" w:ascii="仿宋" w:hAnsi="仿宋" w:eastAsia="仿宋" w:cs="仿宋"/>
          <w:sz w:val="24"/>
          <w:szCs w:val="24"/>
          <w:lang w:eastAsia="zh-CN"/>
        </w:rPr>
        <w:t>、</w:t>
      </w:r>
      <w:r>
        <w:rPr>
          <w:rFonts w:hint="eastAsia" w:ascii="仿宋" w:hAnsi="仿宋" w:eastAsia="仿宋" w:cs="仿宋"/>
          <w:sz w:val="24"/>
          <w:szCs w:val="24"/>
        </w:rPr>
        <w:t>学生处</w:t>
      </w:r>
      <w:r>
        <w:rPr>
          <w:rFonts w:hint="eastAsia" w:ascii="仿宋" w:hAnsi="仿宋" w:eastAsia="仿宋" w:cs="仿宋"/>
          <w:sz w:val="24"/>
          <w:szCs w:val="24"/>
          <w:lang w:eastAsia="zh-CN"/>
        </w:rPr>
        <w:t>、学生资助中心</w:t>
      </w:r>
    </w:p>
    <w:p>
      <w:pPr>
        <w:keepNext w:val="0"/>
        <w:keepLines w:val="0"/>
        <w:pageBreakBefore w:val="0"/>
        <w:widowControl/>
        <w:kinsoku/>
        <w:wordWrap/>
        <w:overflowPunct/>
        <w:topLinePunct w:val="0"/>
        <w:autoSpaceDE/>
        <w:autoSpaceDN/>
        <w:bidi w:val="0"/>
        <w:adjustRightInd/>
        <w:snapToGrid/>
        <w:spacing w:beforeLines="0" w:line="360" w:lineRule="auto"/>
        <w:ind w:firstLine="480" w:firstLineChars="200"/>
        <w:textAlignment w:val="auto"/>
        <w:outlineLvl w:val="0"/>
        <w:rPr>
          <w:rFonts w:hint="eastAsia" w:ascii="仿宋" w:hAnsi="仿宋" w:eastAsia="仿宋" w:cs="仿宋"/>
          <w:sz w:val="24"/>
          <w:szCs w:val="24"/>
          <w:lang w:eastAsia="zh-CN"/>
        </w:rPr>
      </w:pPr>
    </w:p>
    <w:p>
      <w:pPr>
        <w:keepNext w:val="0"/>
        <w:keepLines w:val="0"/>
        <w:pageBreakBefore w:val="0"/>
        <w:widowControl/>
        <w:kinsoku/>
        <w:wordWrap/>
        <w:overflowPunct/>
        <w:topLinePunct w:val="0"/>
        <w:autoSpaceDE/>
        <w:autoSpaceDN/>
        <w:bidi w:val="0"/>
        <w:adjustRightInd/>
        <w:snapToGrid/>
        <w:spacing w:beforeLines="0" w:line="360" w:lineRule="auto"/>
        <w:ind w:firstLine="480" w:firstLineChars="200"/>
        <w:textAlignment w:val="auto"/>
        <w:outlineLvl w:val="0"/>
        <w:rPr>
          <w:rFonts w:hint="eastAsia" w:ascii="仿宋" w:hAnsi="仿宋" w:eastAsia="仿宋" w:cs="仿宋"/>
          <w:sz w:val="24"/>
          <w:szCs w:val="24"/>
          <w:lang w:eastAsia="zh-CN"/>
        </w:rPr>
      </w:pPr>
    </w:p>
    <w:p>
      <w:pPr>
        <w:keepNext w:val="0"/>
        <w:keepLines w:val="0"/>
        <w:pageBreakBefore w:val="0"/>
        <w:widowControl/>
        <w:kinsoku/>
        <w:wordWrap/>
        <w:overflowPunct/>
        <w:topLinePunct w:val="0"/>
        <w:autoSpaceDE/>
        <w:autoSpaceDN/>
        <w:bidi w:val="0"/>
        <w:adjustRightInd/>
        <w:snapToGrid/>
        <w:spacing w:beforeLines="0" w:line="360" w:lineRule="auto"/>
        <w:ind w:firstLine="480" w:firstLineChars="200"/>
        <w:textAlignment w:val="auto"/>
        <w:outlineLvl w:val="0"/>
        <w:rPr>
          <w:rFonts w:hint="eastAsia" w:ascii="仿宋" w:hAnsi="仿宋" w:eastAsia="仿宋" w:cs="仿宋"/>
          <w:sz w:val="24"/>
          <w:szCs w:val="24"/>
          <w:lang w:eastAsia="zh-CN"/>
        </w:rPr>
      </w:pPr>
    </w:p>
    <w:p>
      <w:pPr>
        <w:widowControl/>
        <w:numPr>
          <w:ilvl w:val="0"/>
          <w:numId w:val="1"/>
        </w:numPr>
        <w:pBdr>
          <w:top w:val="none" w:color="auto" w:sz="0" w:space="0"/>
          <w:left w:val="none" w:color="auto" w:sz="0" w:space="0"/>
          <w:bottom w:val="none" w:color="auto" w:sz="0" w:space="0"/>
          <w:right w:val="none" w:color="auto" w:sz="0" w:space="0"/>
        </w:pBdr>
        <w:spacing w:before="312" w:beforeLines="100" w:line="360" w:lineRule="auto"/>
        <w:ind w:firstLine="0" w:firstLineChars="0"/>
        <w:jc w:val="left"/>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活动阵地与玩法</w:t>
      </w:r>
    </w:p>
    <w:p>
      <w:pPr>
        <w:widowControl/>
        <w:numPr>
          <w:ilvl w:val="0"/>
          <w:numId w:val="3"/>
        </w:numPr>
        <w:pBdr>
          <w:top w:val="none" w:color="auto" w:sz="0" w:space="0"/>
          <w:left w:val="none" w:color="auto" w:sz="0" w:space="0"/>
          <w:bottom w:val="none" w:color="auto" w:sz="0" w:space="0"/>
          <w:right w:val="none" w:color="auto" w:sz="0" w:space="0"/>
        </w:pBdr>
        <w:spacing w:before="0" w:beforeLines="-2147483648" w:line="360" w:lineRule="auto"/>
        <w:ind w:firstLine="0" w:firstLineChars="0"/>
        <w:jc w:val="left"/>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开展工具便捷性</w:t>
      </w:r>
    </w:p>
    <w:p>
      <w:pPr>
        <w:widowControl/>
        <w:numPr>
          <w:ilvl w:val="0"/>
          <w:numId w:val="0"/>
        </w:numPr>
        <w:pBdr>
          <w:top w:val="none" w:color="auto" w:sz="0" w:space="0"/>
          <w:left w:val="none" w:color="auto" w:sz="0" w:space="0"/>
          <w:bottom w:val="none" w:color="auto" w:sz="0" w:space="0"/>
          <w:right w:val="none" w:color="auto" w:sz="0" w:space="0"/>
        </w:pBdr>
        <w:spacing w:before="0" w:beforeLines="-2147483648" w:line="360" w:lineRule="auto"/>
        <w:jc w:val="left"/>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项目依托微信端“善行100小程序”：参与活动志愿者可通过平台注册成为志愿者，加入本校专属筹款团队实现每个志愿者注册、发起邀请捐、一对一结对受益学生、实时呈现筹款金额等20多功能协助社团开展：</w:t>
      </w:r>
    </w:p>
    <w:p>
      <w:pPr>
        <w:widowControl/>
        <w:numPr>
          <w:ilvl w:val="0"/>
          <w:numId w:val="4"/>
        </w:numPr>
        <w:pBdr>
          <w:top w:val="none" w:color="auto" w:sz="0" w:space="0"/>
          <w:left w:val="none" w:color="auto" w:sz="0" w:space="0"/>
          <w:bottom w:val="none" w:color="auto" w:sz="0" w:space="0"/>
          <w:right w:val="none" w:color="auto" w:sz="0" w:space="0"/>
        </w:pBdr>
        <w:spacing w:before="0" w:beforeLines="-2147483648" w:line="360" w:lineRule="auto"/>
        <w:ind w:firstLine="480" w:firstLineChars="200"/>
        <w:jc w:val="left"/>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高校专属筹款页面，数据跟踪；</w:t>
      </w:r>
    </w:p>
    <w:p>
      <w:pPr>
        <w:widowControl/>
        <w:numPr>
          <w:ilvl w:val="0"/>
          <w:numId w:val="4"/>
        </w:numPr>
        <w:pBdr>
          <w:top w:val="none" w:color="auto" w:sz="0" w:space="0"/>
          <w:left w:val="none" w:color="auto" w:sz="0" w:space="0"/>
          <w:bottom w:val="none" w:color="auto" w:sz="0" w:space="0"/>
          <w:right w:val="none" w:color="auto" w:sz="0" w:space="0"/>
        </w:pBdr>
        <w:spacing w:before="0" w:beforeLines="-2147483648" w:line="360" w:lineRule="auto"/>
        <w:ind w:firstLine="480" w:firstLineChars="200"/>
        <w:jc w:val="left"/>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后台管理系统账号：直接管理本校志愿者，掌握实时志愿动态；</w:t>
      </w:r>
    </w:p>
    <w:p>
      <w:pPr>
        <w:widowControl/>
        <w:numPr>
          <w:ilvl w:val="0"/>
          <w:numId w:val="4"/>
        </w:numPr>
        <w:pBdr>
          <w:top w:val="none" w:color="auto" w:sz="0" w:space="0"/>
          <w:left w:val="none" w:color="auto" w:sz="0" w:space="0"/>
          <w:bottom w:val="none" w:color="auto" w:sz="0" w:space="0"/>
          <w:right w:val="none" w:color="auto" w:sz="0" w:space="0"/>
        </w:pBdr>
        <w:spacing w:before="0" w:beforeLines="-2147483648" w:line="360" w:lineRule="auto"/>
        <w:ind w:firstLine="480" w:firstLineChars="200"/>
        <w:jc w:val="left"/>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社交筹款互动、服务记录、添衣互动与公众共同为爱助力；</w:t>
      </w:r>
    </w:p>
    <w:p>
      <w:pPr>
        <w:widowControl/>
        <w:numPr>
          <w:ilvl w:val="0"/>
          <w:numId w:val="4"/>
        </w:numPr>
        <w:pBdr>
          <w:top w:val="none" w:color="auto" w:sz="0" w:space="0"/>
          <w:left w:val="none" w:color="auto" w:sz="0" w:space="0"/>
          <w:bottom w:val="none" w:color="auto" w:sz="0" w:space="0"/>
          <w:right w:val="none" w:color="auto" w:sz="0" w:space="0"/>
        </w:pBdr>
        <w:spacing w:before="0" w:beforeLines="-2147483648" w:line="360" w:lineRule="auto"/>
        <w:ind w:firstLine="480" w:firstLineChars="200"/>
        <w:jc w:val="left"/>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个人公益档案记录志愿成长、公益证书轻松得。</w:t>
      </w:r>
    </w:p>
    <w:p>
      <w:pPr>
        <w:widowControl/>
        <w:numPr>
          <w:ilvl w:val="-1"/>
          <w:numId w:val="0"/>
        </w:numPr>
        <w:pBdr>
          <w:top w:val="none" w:color="auto" w:sz="0" w:space="0"/>
          <w:left w:val="none" w:color="auto" w:sz="0" w:space="0"/>
          <w:bottom w:val="none" w:color="auto" w:sz="0" w:space="0"/>
          <w:right w:val="none" w:color="auto" w:sz="0" w:space="0"/>
        </w:pBdr>
        <w:spacing w:before="0" w:beforeLines="-2147483648" w:line="240" w:lineRule="auto"/>
        <w:ind w:firstLine="1680" w:firstLineChars="800"/>
        <w:jc w:val="left"/>
        <w:outlineLvl w:val="9"/>
        <w:rPr>
          <w:rFonts w:hint="eastAsia" w:ascii="仿宋" w:hAnsi="仿宋" w:eastAsia="仿宋" w:cs="仿宋"/>
          <w:b w:val="0"/>
          <w:bCs w:val="0"/>
          <w:sz w:val="22"/>
          <w:szCs w:val="22"/>
          <w:lang w:val="en-US" w:eastAsia="zh-CN"/>
        </w:rPr>
      </w:pPr>
      <w:r>
        <w:drawing>
          <wp:anchor distT="0" distB="0" distL="114300" distR="114300" simplePos="0" relativeHeight="251660288" behindDoc="1" locked="0" layoutInCell="1" allowOverlap="1">
            <wp:simplePos x="0" y="0"/>
            <wp:positionH relativeFrom="column">
              <wp:posOffset>497205</wp:posOffset>
            </wp:positionH>
            <wp:positionV relativeFrom="paragraph">
              <wp:posOffset>85725</wp:posOffset>
            </wp:positionV>
            <wp:extent cx="982980" cy="975360"/>
            <wp:effectExtent l="0" t="0" r="7620" b="2540"/>
            <wp:wrapTight wrapText="bothSides">
              <wp:wrapPolygon>
                <wp:start x="0" y="0"/>
                <wp:lineTo x="0" y="21375"/>
                <wp:lineTo x="21209" y="21375"/>
                <wp:lineTo x="21209" y="0"/>
                <wp:lineTo x="0" y="0"/>
              </wp:wrapPolygon>
            </wp:wrapTight>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983456" cy="975360"/>
                    </a:xfrm>
                    <a:prstGeom prst="rect">
                      <a:avLst/>
                    </a:prstGeom>
                  </pic:spPr>
                </pic:pic>
              </a:graphicData>
            </a:graphic>
          </wp:anchor>
        </w:drawing>
      </w:r>
    </w:p>
    <w:p>
      <w:pPr>
        <w:widowControl/>
        <w:numPr>
          <w:ilvl w:val="-1"/>
          <w:numId w:val="0"/>
        </w:numPr>
        <w:pBdr>
          <w:top w:val="none" w:color="auto" w:sz="0" w:space="0"/>
          <w:left w:val="none" w:color="auto" w:sz="0" w:space="0"/>
          <w:bottom w:val="none" w:color="auto" w:sz="0" w:space="0"/>
          <w:right w:val="none" w:color="auto" w:sz="0" w:space="0"/>
        </w:pBdr>
        <w:spacing w:before="0" w:beforeLines="-2147483648" w:line="240" w:lineRule="auto"/>
        <w:ind w:firstLine="880" w:firstLineChars="400"/>
        <w:jc w:val="left"/>
        <w:outlineLvl w:val="9"/>
        <w:rPr>
          <w:rFonts w:hint="eastAsia" w:ascii="仿宋" w:hAnsi="仿宋" w:eastAsia="仿宋" w:cs="仿宋"/>
          <w:b w:val="0"/>
          <w:bCs w:val="0"/>
          <w:sz w:val="22"/>
          <w:szCs w:val="22"/>
          <w:lang w:val="en-US" w:eastAsia="zh-CN"/>
        </w:rPr>
      </w:pPr>
    </w:p>
    <w:p>
      <w:pPr>
        <w:widowControl/>
        <w:numPr>
          <w:ilvl w:val="-1"/>
          <w:numId w:val="0"/>
        </w:numPr>
        <w:pBdr>
          <w:top w:val="none" w:color="auto" w:sz="0" w:space="0"/>
          <w:left w:val="none" w:color="auto" w:sz="0" w:space="0"/>
          <w:bottom w:val="none" w:color="auto" w:sz="0" w:space="0"/>
          <w:right w:val="none" w:color="auto" w:sz="0" w:space="0"/>
        </w:pBdr>
        <w:spacing w:before="0" w:beforeLines="-2147483648" w:line="240" w:lineRule="auto"/>
        <w:ind w:firstLine="880" w:firstLineChars="400"/>
        <w:jc w:val="left"/>
        <w:outlineLvl w:val="9"/>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（通过微信APP搜索“善行100”，找到小程序</w:t>
      </w:r>
    </w:p>
    <w:p>
      <w:pPr>
        <w:widowControl/>
        <w:numPr>
          <w:ilvl w:val="-1"/>
          <w:numId w:val="0"/>
        </w:numPr>
        <w:pBdr>
          <w:top w:val="none" w:color="auto" w:sz="0" w:space="0"/>
          <w:left w:val="none" w:color="auto" w:sz="0" w:space="0"/>
          <w:bottom w:val="none" w:color="auto" w:sz="0" w:space="0"/>
          <w:right w:val="none" w:color="auto" w:sz="0" w:space="0"/>
        </w:pBdr>
        <w:spacing w:before="0" w:beforeLines="-2147483648" w:line="240" w:lineRule="auto"/>
        <w:ind w:firstLine="1760" w:firstLineChars="800"/>
        <w:jc w:val="left"/>
        <w:outlineLvl w:val="9"/>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或扫码了解程序操作。）</w:t>
      </w:r>
    </w:p>
    <w:p>
      <w:pPr>
        <w:numPr>
          <w:ilvl w:val="-1"/>
          <w:numId w:val="0"/>
        </w:numPr>
        <w:spacing w:before="0" w:beforeLines="-2147483648" w:line="360" w:lineRule="auto"/>
        <w:ind w:firstLine="0" w:firstLineChars="0"/>
        <w:outlineLvl w:val="9"/>
        <w:rPr>
          <w:rFonts w:hint="default" w:ascii="仿宋" w:hAnsi="仿宋" w:eastAsia="仿宋" w:cs="仿宋"/>
          <w:sz w:val="24"/>
          <w:szCs w:val="24"/>
          <w:lang w:val="en-US" w:eastAsia="zh-CN"/>
        </w:rPr>
      </w:pPr>
    </w:p>
    <w:p>
      <w:pPr>
        <w:numPr>
          <w:ilvl w:val="-1"/>
          <w:numId w:val="0"/>
        </w:numPr>
        <w:spacing w:before="0" w:beforeLines="-2147483648" w:line="360" w:lineRule="auto"/>
        <w:ind w:firstLine="0" w:firstLineChars="0"/>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（二）活动玩法趣味性</w:t>
      </w:r>
    </w:p>
    <w:p>
      <w:pPr>
        <w:numPr>
          <w:ilvl w:val="0"/>
          <w:numId w:val="5"/>
        </w:numPr>
        <w:spacing w:before="0" w:beforeLines="-2147483648" w:line="360" w:lineRule="auto"/>
        <w:ind w:firstLine="400" w:firstLineChars="0"/>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捐赠方式：通过“善行100微信小程序”中的两种倡导渠道“邀请捐助力模式”发起邀请捐一对一邀请捐与多对一邀请捐，通过社会公众的助力，一起将温暖传递，助力温暖包裹的捐赠；</w:t>
      </w:r>
      <w:r>
        <w:rPr>
          <w:rFonts w:hint="eastAsia" w:ascii="仿宋" w:hAnsi="仿宋" w:eastAsia="仿宋" w:cs="仿宋"/>
          <w:b w:val="0"/>
          <w:bCs w:val="0"/>
          <w:sz w:val="24"/>
          <w:szCs w:val="24"/>
          <w:highlight w:val="none"/>
          <w:lang w:val="en-US" w:eastAsia="zh-CN"/>
        </w:rPr>
        <w:t>邀请捐拼单助力，凝聚团队力量，为爱发电。</w:t>
      </w:r>
    </w:p>
    <w:p>
      <w:pPr>
        <w:widowControl/>
        <w:numPr>
          <w:ilvl w:val="0"/>
          <w:numId w:val="5"/>
        </w:numPr>
        <w:shd w:val="clear" w:fill="FFFFFF" w:themeFill="background1"/>
        <w:spacing w:before="0" w:beforeLines="-2147483648" w:line="360" w:lineRule="auto"/>
        <w:ind w:left="0" w:leftChars="0" w:firstLine="400" w:firstLineChars="0"/>
        <w:jc w:val="left"/>
        <w:outlineLvl w:val="9"/>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专属筹款页面：个性化的筹款动员海报与二维码可进行传播，动员，通关捐赠人扫码即可进行动员成果记录呈现。</w:t>
      </w:r>
    </w:p>
    <w:p>
      <w:pPr>
        <w:widowControl w:val="0"/>
        <w:numPr>
          <w:ilvl w:val="0"/>
          <w:numId w:val="5"/>
        </w:numPr>
        <w:spacing w:before="0" w:beforeLines="-2147483648" w:line="360" w:lineRule="auto"/>
        <w:ind w:left="0" w:leftChars="0" w:firstLine="400" w:firstLineChars="0"/>
        <w:jc w:val="both"/>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善行100线上茶话会</w:t>
      </w:r>
      <w:r>
        <w:rPr>
          <w:rFonts w:hint="eastAsia" w:ascii="仿宋" w:hAnsi="仿宋" w:eastAsia="仿宋" w:cs="仿宋"/>
          <w:b w:val="0"/>
          <w:bCs w:val="0"/>
          <w:sz w:val="24"/>
          <w:szCs w:val="24"/>
          <w:highlight w:val="none"/>
          <w:lang w:val="en-US" w:eastAsia="zh-CN"/>
        </w:rPr>
        <w:t>（11-12月）：每周一次组织线上沙龙，为高校提供线上交流、视野拓展机会，如：</w:t>
      </w:r>
    </w:p>
    <w:p>
      <w:pPr>
        <w:widowControl w:val="0"/>
        <w:numPr>
          <w:ilvl w:val="0"/>
          <w:numId w:val="6"/>
        </w:numPr>
        <w:spacing w:before="0" w:beforeLines="-2147483648" w:line="360" w:lineRule="auto"/>
        <w:ind w:left="425" w:leftChars="0" w:hanging="425" w:firstLineChars="0"/>
        <w:jc w:val="both"/>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项目地区的受益学生、学校、生活情况及故事介绍；</w:t>
      </w:r>
    </w:p>
    <w:p>
      <w:pPr>
        <w:widowControl w:val="0"/>
        <w:numPr>
          <w:ilvl w:val="0"/>
          <w:numId w:val="6"/>
        </w:numPr>
        <w:spacing w:before="0" w:beforeLines="-2147483648" w:line="360" w:lineRule="auto"/>
        <w:ind w:left="425" w:leftChars="0" w:hanging="425" w:firstLineChars="0"/>
        <w:jc w:val="both"/>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大学生经验交流分享会；</w:t>
      </w:r>
    </w:p>
    <w:p>
      <w:pPr>
        <w:widowControl w:val="0"/>
        <w:numPr>
          <w:ilvl w:val="0"/>
          <w:numId w:val="6"/>
        </w:numPr>
        <w:spacing w:before="0" w:beforeLines="-2147483648" w:line="360" w:lineRule="auto"/>
        <w:ind w:left="425" w:leftChars="0" w:hanging="425" w:firstLineChars="0"/>
        <w:jc w:val="both"/>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活动锦囊攻略、答疑解惑；</w:t>
      </w:r>
    </w:p>
    <w:p>
      <w:pPr>
        <w:numPr>
          <w:ilvl w:val="0"/>
          <w:numId w:val="6"/>
        </w:numPr>
        <w:spacing w:before="0" w:beforeLines="-2147483648" w:line="360" w:lineRule="auto"/>
        <w:ind w:left="425" w:hanging="425" w:firstLineChars="0"/>
        <w:outlineLvl w:val="9"/>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项目地连线互动</w:t>
      </w:r>
      <w:r>
        <w:rPr>
          <w:rFonts w:hint="eastAsia" w:ascii="仿宋" w:hAnsi="仿宋" w:eastAsia="仿宋" w:cs="仿宋"/>
          <w:b w:val="0"/>
          <w:bCs w:val="0"/>
          <w:sz w:val="24"/>
          <w:szCs w:val="24"/>
          <w:highlight w:val="none"/>
          <w:lang w:val="en-US" w:eastAsia="zh-CN"/>
        </w:rPr>
        <w:t>：如与爱心包裹受益地区当地小学进行连线、交流互动；线上进行包裹云发放等。</w:t>
      </w:r>
    </w:p>
    <w:bookmarkEnd w:id="37"/>
    <w:bookmarkEnd w:id="38"/>
    <w:bookmarkEnd w:id="39"/>
    <w:p>
      <w:pPr>
        <w:widowControl/>
        <w:numPr>
          <w:ilvl w:val="0"/>
          <w:numId w:val="1"/>
        </w:numPr>
        <w:pBdr>
          <w:top w:val="none" w:color="auto" w:sz="0" w:space="0"/>
          <w:left w:val="none" w:color="auto" w:sz="0" w:space="0"/>
          <w:bottom w:val="none" w:color="auto" w:sz="0" w:space="0"/>
          <w:right w:val="none" w:color="auto" w:sz="0" w:space="0"/>
        </w:pBdr>
        <w:spacing w:before="312" w:beforeLines="100" w:line="360" w:lineRule="auto"/>
        <w:jc w:val="left"/>
        <w:outlineLvl w:val="0"/>
        <w:rPr>
          <w:rFonts w:hint="eastAsia" w:ascii="仿宋" w:hAnsi="仿宋" w:eastAsia="仿宋" w:cs="仿宋"/>
          <w:b/>
          <w:bCs/>
          <w:sz w:val="28"/>
          <w:szCs w:val="28"/>
          <w:lang w:val="en-US" w:eastAsia="zh-CN"/>
        </w:rPr>
      </w:pPr>
      <w:bookmarkStart w:id="40" w:name="_Toc15188"/>
      <w:bookmarkStart w:id="41" w:name="_Toc398"/>
      <w:bookmarkStart w:id="42" w:name="_Toc2244"/>
      <w:r>
        <w:rPr>
          <w:rFonts w:hint="eastAsia" w:ascii="仿宋" w:hAnsi="仿宋" w:eastAsia="仿宋" w:cs="仿宋"/>
          <w:b/>
          <w:bCs/>
          <w:sz w:val="28"/>
          <w:szCs w:val="28"/>
          <w:lang w:val="en-US" w:eastAsia="zh-CN"/>
        </w:rPr>
        <w:t>活动支持</w:t>
      </w:r>
    </w:p>
    <w:p>
      <w:pPr>
        <w:numPr>
          <w:ilvl w:val="0"/>
          <w:numId w:val="7"/>
        </w:numPr>
        <w:spacing w:line="360" w:lineRule="auto"/>
        <w:ind w:firstLine="480" w:firstLineChars="200"/>
        <w:rPr>
          <w:rFonts w:hint="eastAsia" w:ascii="仿宋" w:hAnsi="仿宋" w:eastAsia="仿宋" w:cs="仿宋"/>
          <w:sz w:val="24"/>
          <w:szCs w:val="32"/>
          <w:lang w:eastAsia="zh-CN"/>
        </w:rPr>
      </w:pPr>
      <w:r>
        <w:rPr>
          <w:rFonts w:hint="eastAsia" w:ascii="仿宋" w:hAnsi="仿宋" w:eastAsia="仿宋" w:cs="仿宋"/>
          <w:sz w:val="24"/>
          <w:szCs w:val="32"/>
        </w:rPr>
        <w:t>经费支持</w:t>
      </w:r>
      <w:r>
        <w:rPr>
          <w:rFonts w:hint="eastAsia" w:ascii="仿宋" w:hAnsi="仿宋" w:eastAsia="仿宋" w:cs="仿宋"/>
          <w:sz w:val="24"/>
          <w:szCs w:val="32"/>
          <w:lang w:eastAsia="zh-CN"/>
        </w:rPr>
        <w:t>（仅限高校社团）</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活动基础经费拨付：活动期间每校800元经费用于支持项目开展。</w:t>
      </w:r>
      <w:r>
        <w:rPr>
          <w:rFonts w:hint="eastAsia" w:ascii="仿宋" w:hAnsi="仿宋" w:eastAsia="仿宋" w:cs="仿宋"/>
          <w:sz w:val="24"/>
          <w:szCs w:val="32"/>
        </w:rPr>
        <w:t>社团每完成</w:t>
      </w:r>
      <w:r>
        <w:rPr>
          <w:rFonts w:hint="eastAsia" w:ascii="仿宋" w:hAnsi="仿宋" w:eastAsia="仿宋" w:cs="仿宋"/>
          <w:sz w:val="24"/>
          <w:szCs w:val="32"/>
          <w:lang w:val="en-US" w:eastAsia="zh-CN"/>
        </w:rPr>
        <w:t>10</w:t>
      </w:r>
      <w:r>
        <w:rPr>
          <w:rFonts w:hint="eastAsia" w:ascii="仿宋" w:hAnsi="仿宋" w:eastAsia="仿宋" w:cs="仿宋"/>
          <w:sz w:val="24"/>
          <w:szCs w:val="32"/>
        </w:rPr>
        <w:t>000元的筹款金额，</w:t>
      </w:r>
      <w:r>
        <w:rPr>
          <w:rFonts w:hint="eastAsia" w:ascii="仿宋" w:hAnsi="仿宋" w:eastAsia="仿宋" w:cs="仿宋"/>
          <w:sz w:val="24"/>
          <w:szCs w:val="32"/>
          <w:lang w:val="en-US" w:eastAsia="zh-CN"/>
        </w:rPr>
        <w:t>增加50</w:t>
      </w:r>
      <w:r>
        <w:rPr>
          <w:rFonts w:hint="eastAsia" w:ascii="仿宋" w:hAnsi="仿宋" w:eastAsia="仿宋" w:cs="仿宋"/>
          <w:sz w:val="24"/>
          <w:szCs w:val="32"/>
        </w:rPr>
        <w:t>元的奖励经费，奖励经费最高不超过</w:t>
      </w:r>
      <w:r>
        <w:rPr>
          <w:rFonts w:hint="eastAsia" w:ascii="仿宋" w:hAnsi="仿宋" w:eastAsia="仿宋" w:cs="仿宋"/>
          <w:sz w:val="24"/>
          <w:szCs w:val="32"/>
          <w:lang w:val="en-US" w:eastAsia="zh-CN"/>
        </w:rPr>
        <w:t>50</w:t>
      </w:r>
      <w:r>
        <w:rPr>
          <w:rFonts w:hint="eastAsia" w:ascii="仿宋" w:hAnsi="仿宋" w:eastAsia="仿宋" w:cs="仿宋"/>
          <w:sz w:val="24"/>
          <w:szCs w:val="32"/>
        </w:rPr>
        <w:t>00元。奖励经费部分待活动结束后统一拨付。</w:t>
      </w:r>
    </w:p>
    <w:p>
      <w:pPr>
        <w:spacing w:line="360" w:lineRule="auto"/>
        <w:ind w:firstLine="480" w:firstLineChars="200"/>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以上经费用于善行100活动期间项目执行、物料制作及印刷等相关开支。</w:t>
      </w:r>
    </w:p>
    <w:p>
      <w:pPr>
        <w:numPr>
          <w:ilvl w:val="0"/>
          <w:numId w:val="7"/>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物料支持</w:t>
      </w:r>
    </w:p>
    <w:p>
      <w:pPr>
        <w:spacing w:line="360" w:lineRule="auto"/>
        <w:ind w:firstLine="480" w:firstLineChars="200"/>
        <w:rPr>
          <w:rFonts w:hint="eastAsia" w:ascii="仿宋" w:hAnsi="仿宋" w:eastAsia="仿宋" w:cs="仿宋"/>
          <w:sz w:val="24"/>
          <w:szCs w:val="32"/>
          <w:lang w:eastAsia="zh-CN"/>
        </w:rPr>
      </w:pPr>
      <w:r>
        <w:rPr>
          <w:rFonts w:hint="eastAsia" w:ascii="仿宋" w:hAnsi="仿宋" w:eastAsia="仿宋" w:cs="仿宋"/>
          <w:sz w:val="24"/>
          <w:szCs w:val="32"/>
          <w:lang w:val="en-US" w:eastAsia="zh-CN"/>
        </w:rPr>
        <w:t>工具包：</w:t>
      </w:r>
      <w:r>
        <w:rPr>
          <w:rFonts w:hint="eastAsia" w:ascii="仿宋" w:hAnsi="仿宋" w:eastAsia="仿宋" w:cs="仿宋"/>
          <w:sz w:val="24"/>
          <w:szCs w:val="32"/>
        </w:rPr>
        <w:t>海报、三折页、条幅</w:t>
      </w: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志愿服装、工作证、高校操作手册、</w:t>
      </w:r>
      <w:r>
        <w:rPr>
          <w:rFonts w:hint="eastAsia" w:ascii="仿宋" w:hAnsi="仿宋" w:eastAsia="仿宋" w:cs="仿宋"/>
          <w:sz w:val="24"/>
          <w:szCs w:val="32"/>
        </w:rPr>
        <w:t>电子版工具</w:t>
      </w: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项目</w:t>
      </w:r>
      <w:r>
        <w:rPr>
          <w:rFonts w:hint="eastAsia" w:ascii="仿宋" w:hAnsi="仿宋" w:eastAsia="仿宋" w:cs="仿宋"/>
          <w:sz w:val="24"/>
          <w:szCs w:val="32"/>
        </w:rPr>
        <w:t>故事、照片、</w:t>
      </w:r>
      <w:r>
        <w:rPr>
          <w:rFonts w:hint="eastAsia" w:ascii="仿宋" w:hAnsi="仿宋" w:eastAsia="仿宋" w:cs="仿宋"/>
          <w:sz w:val="24"/>
          <w:szCs w:val="32"/>
          <w:lang w:val="en-US" w:eastAsia="zh-CN"/>
        </w:rPr>
        <w:t>宣传</w:t>
      </w:r>
      <w:r>
        <w:rPr>
          <w:rFonts w:hint="eastAsia" w:ascii="仿宋" w:hAnsi="仿宋" w:eastAsia="仿宋" w:cs="仿宋"/>
          <w:sz w:val="24"/>
          <w:szCs w:val="32"/>
        </w:rPr>
        <w:t>视频，电子海报</w:t>
      </w: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工作证</w:t>
      </w:r>
      <w:r>
        <w:rPr>
          <w:rFonts w:hint="eastAsia" w:ascii="仿宋" w:hAnsi="仿宋" w:eastAsia="仿宋" w:cs="仿宋"/>
          <w:sz w:val="24"/>
          <w:szCs w:val="32"/>
        </w:rPr>
        <w:t>等</w:t>
      </w:r>
      <w:r>
        <w:rPr>
          <w:rFonts w:hint="eastAsia" w:ascii="仿宋" w:hAnsi="仿宋" w:eastAsia="仿宋" w:cs="仿宋"/>
          <w:sz w:val="24"/>
          <w:szCs w:val="32"/>
          <w:lang w:eastAsia="zh-CN"/>
        </w:rPr>
        <w:t>）。</w:t>
      </w:r>
    </w:p>
    <w:p>
      <w:pPr>
        <w:spacing w:line="360" w:lineRule="auto"/>
        <w:ind w:firstLine="480" w:firstLineChars="200"/>
        <w:rPr>
          <w:rFonts w:hint="eastAsia" w:ascii="仿宋" w:hAnsi="仿宋" w:eastAsia="仿宋" w:cs="仿宋"/>
          <w:sz w:val="24"/>
          <w:szCs w:val="32"/>
          <w:lang w:eastAsia="zh-CN"/>
        </w:rPr>
      </w:pPr>
      <w:r>
        <w:rPr>
          <w:rFonts w:hint="eastAsia" w:ascii="仿宋" w:hAnsi="仿宋" w:eastAsia="仿宋" w:cs="仿宋"/>
          <w:sz w:val="24"/>
          <w:szCs w:val="32"/>
          <w:lang w:eastAsia="zh-CN"/>
        </w:rPr>
        <w:t>由中国扶贫基金会统一寄递到社团，由社团进行分发。</w:t>
      </w:r>
    </w:p>
    <w:p>
      <w:pPr>
        <w:numPr>
          <w:ilvl w:val="0"/>
          <w:numId w:val="7"/>
        </w:numPr>
        <w:spacing w:line="360" w:lineRule="auto"/>
        <w:ind w:left="0"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项目</w:t>
      </w:r>
      <w:r>
        <w:rPr>
          <w:rFonts w:hint="eastAsia" w:ascii="仿宋" w:hAnsi="仿宋" w:eastAsia="仿宋" w:cs="仿宋"/>
          <w:sz w:val="24"/>
          <w:szCs w:val="32"/>
        </w:rPr>
        <w:t>培训</w:t>
      </w:r>
    </w:p>
    <w:p>
      <w:pPr>
        <w:spacing w:line="360" w:lineRule="auto"/>
        <w:ind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统一组织入选高校代表（执行人员为主）参加善行100</w:t>
      </w:r>
      <w:r>
        <w:rPr>
          <w:rFonts w:hint="eastAsia" w:ascii="仿宋" w:hAnsi="仿宋" w:eastAsia="仿宋" w:cs="仿宋"/>
          <w:color w:val="FF0000"/>
          <w:sz w:val="24"/>
          <w:szCs w:val="32"/>
          <w:lang w:val="en-US" w:eastAsia="zh-CN"/>
        </w:rPr>
        <w:t>培训会</w:t>
      </w:r>
      <w:r>
        <w:rPr>
          <w:rFonts w:hint="eastAsia" w:ascii="仿宋" w:hAnsi="仿宋" w:eastAsia="仿宋" w:cs="仿宋"/>
          <w:sz w:val="24"/>
          <w:szCs w:val="32"/>
          <w:lang w:val="en-US" w:eastAsia="zh-CN"/>
        </w:rPr>
        <w:t>，搭建交流平台（将会开设线上和线下场次供选择，开展形式根据国家疫情防控、各地区高校的疫情政策决定）</w:t>
      </w:r>
      <w:r>
        <w:rPr>
          <w:rFonts w:hint="eastAsia" w:ascii="仿宋" w:hAnsi="仿宋" w:eastAsia="仿宋" w:cs="仿宋"/>
          <w:sz w:val="24"/>
          <w:szCs w:val="32"/>
        </w:rPr>
        <w:t>。</w:t>
      </w:r>
      <w:r>
        <w:rPr>
          <w:rFonts w:hint="eastAsia" w:ascii="仿宋" w:hAnsi="仿宋" w:eastAsia="仿宋" w:cs="仿宋"/>
          <w:sz w:val="24"/>
          <w:szCs w:val="32"/>
          <w:lang w:val="en-US" w:eastAsia="zh-CN"/>
        </w:rPr>
        <w:t xml:space="preserve"> </w:t>
      </w:r>
    </w:p>
    <w:p>
      <w:pPr>
        <w:widowControl/>
        <w:numPr>
          <w:ilvl w:val="-1"/>
          <w:numId w:val="0"/>
        </w:numPr>
        <w:spacing w:before="0" w:beforeLines="-2147483648" w:line="360" w:lineRule="auto"/>
        <w:ind w:firstLine="480" w:firstLineChars="200"/>
        <w:jc w:val="left"/>
        <w:outlineLvl w:val="9"/>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 活动期间</w:t>
      </w:r>
      <w:r>
        <w:rPr>
          <w:rFonts w:hint="eastAsia" w:ascii="仿宋" w:hAnsi="仿宋" w:eastAsia="仿宋" w:cs="仿宋"/>
          <w:sz w:val="24"/>
          <w:szCs w:val="32"/>
        </w:rPr>
        <w:t>专人指导</w:t>
      </w:r>
      <w:r>
        <w:rPr>
          <w:rFonts w:hint="eastAsia" w:ascii="仿宋" w:hAnsi="仿宋" w:eastAsia="仿宋" w:cs="仿宋"/>
          <w:sz w:val="24"/>
          <w:szCs w:val="32"/>
          <w:lang w:val="en-US" w:eastAsia="zh-CN"/>
        </w:rPr>
        <w:t>答疑解惑</w:t>
      </w:r>
      <w:r>
        <w:rPr>
          <w:rFonts w:hint="eastAsia" w:ascii="仿宋" w:hAnsi="仿宋" w:eastAsia="仿宋" w:cs="仿宋"/>
          <w:sz w:val="24"/>
          <w:szCs w:val="32"/>
        </w:rPr>
        <w:t>。</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2" w:beforeLines="100" w:line="360" w:lineRule="auto"/>
        <w:jc w:val="left"/>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荣誉支持</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活动结束后根据相应标准对指导老师、组织者、志愿者、爱心团体、</w:t>
      </w:r>
      <w:r>
        <w:rPr>
          <w:rFonts w:hint="eastAsia" w:ascii="仿宋" w:hAnsi="仿宋" w:eastAsia="仿宋" w:cs="仿宋"/>
          <w:sz w:val="24"/>
          <w:szCs w:val="24"/>
          <w:lang w:val="en-US" w:eastAsia="zh-CN"/>
        </w:rPr>
        <w:t>项目传播</w:t>
      </w:r>
      <w:r>
        <w:rPr>
          <w:rFonts w:hint="eastAsia" w:ascii="仿宋" w:hAnsi="仿宋" w:eastAsia="仿宋" w:cs="仿宋"/>
          <w:sz w:val="24"/>
          <w:szCs w:val="24"/>
          <w:lang w:eastAsia="zh-CN"/>
        </w:rPr>
        <w:t>等给予相应奖励及荣誉证书。</w:t>
      </w:r>
    </w:p>
    <w:tbl>
      <w:tblPr>
        <w:tblStyle w:val="7"/>
        <w:tblW w:w="4998"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8"/>
        <w:gridCol w:w="1104"/>
        <w:gridCol w:w="1825"/>
        <w:gridCol w:w="4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blCellSpacing w:w="0" w:type="dxa"/>
        </w:trPr>
        <w:tc>
          <w:tcPr>
            <w:tcW w:w="430"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b/>
                <w:bCs/>
                <w:kern w:val="2"/>
                <w:sz w:val="21"/>
                <w:szCs w:val="21"/>
                <w:lang w:bidi="ar-SA"/>
              </w:rPr>
            </w:pPr>
            <w:r>
              <w:rPr>
                <w:rFonts w:hint="eastAsia" w:ascii="仿宋" w:hAnsi="仿宋" w:eastAsia="仿宋" w:cs="仿宋"/>
                <w:b/>
                <w:bCs/>
                <w:kern w:val="2"/>
                <w:sz w:val="21"/>
                <w:szCs w:val="21"/>
                <w:lang w:bidi="ar-SA"/>
              </w:rPr>
              <w:t>序号</w:t>
            </w:r>
          </w:p>
        </w:tc>
        <w:tc>
          <w:tcPr>
            <w:tcW w:w="661"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b/>
                <w:bCs/>
                <w:kern w:val="2"/>
                <w:sz w:val="21"/>
                <w:szCs w:val="21"/>
                <w:lang w:bidi="ar-SA"/>
              </w:rPr>
            </w:pPr>
            <w:r>
              <w:rPr>
                <w:rFonts w:hint="eastAsia" w:ascii="仿宋" w:hAnsi="仿宋" w:eastAsia="仿宋" w:cs="仿宋"/>
                <w:b/>
                <w:bCs/>
                <w:kern w:val="2"/>
                <w:sz w:val="21"/>
                <w:szCs w:val="21"/>
                <w:lang w:bidi="ar-SA"/>
              </w:rPr>
              <w:t>对象</w:t>
            </w:r>
          </w:p>
        </w:tc>
        <w:tc>
          <w:tcPr>
            <w:tcW w:w="1093"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default" w:ascii="仿宋" w:hAnsi="仿宋" w:eastAsia="仿宋" w:cs="仿宋"/>
                <w:b/>
                <w:bCs/>
                <w:kern w:val="2"/>
                <w:sz w:val="21"/>
                <w:szCs w:val="21"/>
                <w:lang w:val="en-US" w:eastAsia="zh-CN" w:bidi="ar-SA"/>
              </w:rPr>
            </w:pPr>
            <w:r>
              <w:rPr>
                <w:rFonts w:hint="eastAsia" w:ascii="仿宋" w:hAnsi="仿宋" w:eastAsia="仿宋" w:cs="仿宋"/>
                <w:b/>
                <w:bCs/>
                <w:kern w:val="2"/>
                <w:sz w:val="21"/>
                <w:szCs w:val="21"/>
                <w:lang w:val="en-US" w:eastAsia="zh-CN" w:bidi="ar-SA"/>
              </w:rPr>
              <w:t>荣誉纪念</w:t>
            </w:r>
          </w:p>
        </w:tc>
        <w:tc>
          <w:tcPr>
            <w:tcW w:w="2814"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b/>
                <w:bCs/>
                <w:kern w:val="2"/>
                <w:sz w:val="21"/>
                <w:szCs w:val="21"/>
                <w:lang w:val="en-US" w:eastAsia="zh-CN" w:bidi="ar-SA"/>
              </w:rPr>
            </w:pPr>
            <w:r>
              <w:rPr>
                <w:rFonts w:hint="eastAsia" w:ascii="仿宋" w:hAnsi="仿宋" w:eastAsia="仿宋" w:cs="仿宋"/>
                <w:b/>
                <w:bCs/>
                <w:kern w:val="2"/>
                <w:sz w:val="21"/>
                <w:szCs w:val="21"/>
                <w:lang w:bidi="ar-SA"/>
              </w:rPr>
              <w:t>标准</w:t>
            </w:r>
            <w:r>
              <w:rPr>
                <w:rFonts w:hint="eastAsia" w:ascii="仿宋" w:hAnsi="仿宋" w:eastAsia="仿宋" w:cs="仿宋"/>
                <w:b/>
                <w:bCs/>
                <w:kern w:val="2"/>
                <w:sz w:val="21"/>
                <w:szCs w:val="21"/>
                <w:lang w:val="en-US" w:eastAsia="zh-CN" w:bidi="ar-SA"/>
              </w:rPr>
              <w:t>参考（</w:t>
            </w:r>
            <w:r>
              <w:rPr>
                <w:rFonts w:hint="eastAsia" w:ascii="仿宋" w:hAnsi="仿宋" w:eastAsia="仿宋" w:cs="仿宋"/>
                <w:kern w:val="2"/>
                <w:sz w:val="21"/>
                <w:szCs w:val="21"/>
                <w:lang w:val="en-US" w:eastAsia="zh-CN" w:bidi="ar-SA"/>
              </w:rPr>
              <w:t>具体标准以总结申报通知为主）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blCellSpacing w:w="0" w:type="dxa"/>
        </w:trPr>
        <w:tc>
          <w:tcPr>
            <w:tcW w:w="430"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ind w:left="0" w:leftChars="0" w:right="0" w:right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bidi="ar-SA"/>
              </w:rPr>
              <w:t>1</w:t>
            </w:r>
          </w:p>
        </w:tc>
        <w:tc>
          <w:tcPr>
            <w:tcW w:w="661"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kern w:val="2"/>
                <w:sz w:val="21"/>
                <w:szCs w:val="21"/>
                <w:lang w:bidi="ar-SA"/>
              </w:rPr>
            </w:pPr>
            <w:r>
              <w:rPr>
                <w:rFonts w:hint="eastAsia" w:ascii="仿宋" w:hAnsi="仿宋" w:eastAsia="仿宋" w:cs="仿宋"/>
                <w:sz w:val="21"/>
                <w:szCs w:val="21"/>
                <w:lang w:eastAsia="zh-CN"/>
              </w:rPr>
              <w:t>指导老师</w:t>
            </w:r>
          </w:p>
        </w:tc>
        <w:tc>
          <w:tcPr>
            <w:tcW w:w="1093"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kern w:val="2"/>
                <w:sz w:val="21"/>
                <w:szCs w:val="21"/>
                <w:lang w:bidi="ar-SA"/>
              </w:rPr>
            </w:pPr>
            <w:r>
              <w:rPr>
                <w:rFonts w:hint="eastAsia" w:ascii="仿宋" w:hAnsi="仿宋" w:eastAsia="仿宋" w:cs="仿宋"/>
                <w:kern w:val="2"/>
                <w:sz w:val="21"/>
                <w:szCs w:val="21"/>
                <w:lang w:bidi="ar-SA"/>
              </w:rPr>
              <w:t>荣誉证书</w:t>
            </w:r>
          </w:p>
        </w:tc>
        <w:tc>
          <w:tcPr>
            <w:tcW w:w="2814" w:type="pct"/>
            <w:vMerge w:val="restart"/>
            <w:tcBorders>
              <w:top w:val="dotted" w:color="auto" w:sz="4" w:space="0"/>
              <w:left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kern w:val="2"/>
                <w:sz w:val="21"/>
                <w:szCs w:val="21"/>
                <w:lang w:bidi="ar-SA"/>
              </w:rPr>
            </w:pPr>
            <w:r>
              <w:rPr>
                <w:rFonts w:hint="eastAsia" w:ascii="仿宋" w:hAnsi="仿宋" w:eastAsia="仿宋" w:cs="仿宋"/>
                <w:kern w:val="2"/>
                <w:sz w:val="21"/>
                <w:szCs w:val="21"/>
                <w:lang w:val="en-US" w:eastAsia="zh-CN" w:bidi="ar-SA"/>
              </w:rPr>
              <w:t>根据高校活动情况进行颁发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blCellSpacing w:w="0" w:type="dxa"/>
        </w:trPr>
        <w:tc>
          <w:tcPr>
            <w:tcW w:w="430"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ind w:left="0" w:leftChars="0" w:right="0" w:right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bidi="ar-SA"/>
              </w:rPr>
              <w:t>2</w:t>
            </w:r>
          </w:p>
        </w:tc>
        <w:tc>
          <w:tcPr>
            <w:tcW w:w="661"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kern w:val="2"/>
                <w:sz w:val="21"/>
                <w:szCs w:val="21"/>
                <w:lang w:bidi="ar-SA"/>
              </w:rPr>
            </w:pPr>
            <w:r>
              <w:rPr>
                <w:rFonts w:hint="eastAsia" w:ascii="仿宋" w:hAnsi="仿宋" w:eastAsia="仿宋" w:cs="仿宋"/>
                <w:kern w:val="2"/>
                <w:sz w:val="21"/>
                <w:szCs w:val="21"/>
                <w:lang w:bidi="ar-SA"/>
              </w:rPr>
              <w:t>组织者</w:t>
            </w:r>
          </w:p>
        </w:tc>
        <w:tc>
          <w:tcPr>
            <w:tcW w:w="1093"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kern w:val="2"/>
                <w:sz w:val="21"/>
                <w:szCs w:val="21"/>
                <w:lang w:bidi="ar-SA"/>
              </w:rPr>
            </w:pPr>
            <w:r>
              <w:rPr>
                <w:rFonts w:hint="eastAsia" w:ascii="仿宋" w:hAnsi="仿宋" w:eastAsia="仿宋" w:cs="仿宋"/>
                <w:kern w:val="2"/>
                <w:sz w:val="21"/>
                <w:szCs w:val="21"/>
                <w:lang w:bidi="ar-SA"/>
              </w:rPr>
              <w:t>荣誉证书</w:t>
            </w:r>
          </w:p>
        </w:tc>
        <w:tc>
          <w:tcPr>
            <w:tcW w:w="2814" w:type="pct"/>
            <w:vMerge w:val="continue"/>
            <w:tcBorders>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kern w:val="2"/>
                <w:sz w:val="21"/>
                <w:szCs w:val="21"/>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blCellSpacing w:w="0" w:type="dxa"/>
        </w:trPr>
        <w:tc>
          <w:tcPr>
            <w:tcW w:w="430"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ind w:left="0" w:leftChars="0" w:right="0" w:right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bidi="ar-SA"/>
              </w:rPr>
              <w:t>3</w:t>
            </w:r>
          </w:p>
        </w:tc>
        <w:tc>
          <w:tcPr>
            <w:tcW w:w="661"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kern w:val="2"/>
                <w:sz w:val="21"/>
                <w:szCs w:val="21"/>
                <w:lang w:bidi="ar-SA"/>
              </w:rPr>
            </w:pPr>
            <w:r>
              <w:rPr>
                <w:rFonts w:hint="eastAsia" w:ascii="仿宋" w:hAnsi="仿宋" w:eastAsia="仿宋" w:cs="仿宋"/>
                <w:kern w:val="2"/>
                <w:sz w:val="21"/>
                <w:szCs w:val="21"/>
                <w:lang w:bidi="ar-SA"/>
              </w:rPr>
              <w:t>爱心团体</w:t>
            </w:r>
          </w:p>
        </w:tc>
        <w:tc>
          <w:tcPr>
            <w:tcW w:w="1093"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kern w:val="2"/>
                <w:sz w:val="21"/>
                <w:szCs w:val="21"/>
                <w:lang w:bidi="ar-SA"/>
              </w:rPr>
            </w:pPr>
            <w:r>
              <w:rPr>
                <w:rFonts w:hint="eastAsia" w:ascii="仿宋" w:hAnsi="仿宋" w:eastAsia="仿宋" w:cs="仿宋"/>
                <w:kern w:val="2"/>
                <w:sz w:val="21"/>
                <w:szCs w:val="21"/>
                <w:lang w:bidi="ar-SA"/>
              </w:rPr>
              <w:t>荣誉证书</w:t>
            </w:r>
          </w:p>
        </w:tc>
        <w:tc>
          <w:tcPr>
            <w:tcW w:w="2814"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kern w:val="2"/>
                <w:sz w:val="21"/>
                <w:szCs w:val="21"/>
                <w:lang w:bidi="ar-SA"/>
              </w:rPr>
            </w:pPr>
            <w:r>
              <w:rPr>
                <w:rFonts w:hint="eastAsia" w:ascii="仿宋" w:hAnsi="仿宋" w:eastAsia="仿宋" w:cs="仿宋"/>
                <w:kern w:val="2"/>
                <w:sz w:val="21"/>
                <w:szCs w:val="21"/>
                <w:lang w:bidi="ar-SA"/>
              </w:rPr>
              <w:t>发起及完成邀请捐 10 次以上，筹款 3000 元以上的团体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blCellSpacing w:w="0" w:type="dxa"/>
        </w:trPr>
        <w:tc>
          <w:tcPr>
            <w:tcW w:w="430"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ind w:left="0" w:leftChars="0" w:right="0" w:right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bidi="ar-SA"/>
              </w:rPr>
              <w:t>4</w:t>
            </w:r>
          </w:p>
        </w:tc>
        <w:tc>
          <w:tcPr>
            <w:tcW w:w="661"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kern w:val="2"/>
                <w:sz w:val="21"/>
                <w:szCs w:val="21"/>
                <w:lang w:bidi="ar-SA"/>
              </w:rPr>
            </w:pPr>
            <w:r>
              <w:rPr>
                <w:rFonts w:hint="eastAsia" w:ascii="仿宋" w:hAnsi="仿宋" w:eastAsia="仿宋" w:cs="仿宋"/>
                <w:kern w:val="2"/>
                <w:sz w:val="21"/>
                <w:szCs w:val="21"/>
                <w:lang w:bidi="ar-SA"/>
              </w:rPr>
              <w:t>志愿者</w:t>
            </w:r>
          </w:p>
        </w:tc>
        <w:tc>
          <w:tcPr>
            <w:tcW w:w="1093"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kern w:val="2"/>
                <w:sz w:val="21"/>
                <w:szCs w:val="21"/>
                <w:lang w:bidi="ar-SA"/>
              </w:rPr>
            </w:pPr>
            <w:r>
              <w:rPr>
                <w:rFonts w:hint="eastAsia" w:ascii="仿宋" w:hAnsi="仿宋" w:eastAsia="仿宋" w:cs="仿宋"/>
                <w:kern w:val="2"/>
                <w:sz w:val="21"/>
                <w:szCs w:val="21"/>
                <w:lang w:bidi="ar-SA"/>
              </w:rPr>
              <w:t>服务记录</w:t>
            </w:r>
          </w:p>
        </w:tc>
        <w:tc>
          <w:tcPr>
            <w:tcW w:w="2814"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kern w:val="2"/>
                <w:sz w:val="21"/>
                <w:szCs w:val="21"/>
                <w:lang w:bidi="ar-SA"/>
              </w:rPr>
            </w:pPr>
            <w:r>
              <w:rPr>
                <w:rFonts w:hint="eastAsia" w:ascii="仿宋" w:hAnsi="仿宋" w:eastAsia="仿宋" w:cs="仿宋"/>
                <w:kern w:val="2"/>
                <w:sz w:val="21"/>
                <w:szCs w:val="21"/>
                <w:lang w:bidi="ar-SA"/>
              </w:rPr>
              <w:t>未达到证书申请标准，颁发志愿服务记录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blCellSpacing w:w="0" w:type="dxa"/>
        </w:trPr>
        <w:tc>
          <w:tcPr>
            <w:tcW w:w="430"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ind w:left="0" w:leftChars="0" w:right="0" w:rightChars="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bidi="ar-SA"/>
              </w:rPr>
              <w:t>5</w:t>
            </w:r>
          </w:p>
        </w:tc>
        <w:tc>
          <w:tcPr>
            <w:tcW w:w="661"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kern w:val="2"/>
                <w:sz w:val="21"/>
                <w:szCs w:val="21"/>
                <w:lang w:bidi="ar-SA"/>
              </w:rPr>
            </w:pPr>
            <w:r>
              <w:rPr>
                <w:rFonts w:hint="eastAsia" w:ascii="仿宋" w:hAnsi="仿宋" w:eastAsia="仿宋" w:cs="仿宋"/>
                <w:kern w:val="2"/>
                <w:sz w:val="21"/>
                <w:szCs w:val="21"/>
                <w:lang w:bidi="ar-SA"/>
              </w:rPr>
              <w:t>志愿者</w:t>
            </w:r>
          </w:p>
        </w:tc>
        <w:tc>
          <w:tcPr>
            <w:tcW w:w="1093"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kern w:val="2"/>
                <w:sz w:val="21"/>
                <w:szCs w:val="21"/>
                <w:lang w:bidi="ar-SA"/>
              </w:rPr>
            </w:pPr>
            <w:r>
              <w:rPr>
                <w:rFonts w:hint="eastAsia" w:ascii="仿宋" w:hAnsi="仿宋" w:eastAsia="仿宋" w:cs="仿宋"/>
                <w:kern w:val="2"/>
                <w:sz w:val="21"/>
                <w:szCs w:val="21"/>
                <w:lang w:bidi="ar-SA"/>
              </w:rPr>
              <w:t>志愿者证书</w:t>
            </w:r>
          </w:p>
        </w:tc>
        <w:tc>
          <w:tcPr>
            <w:tcW w:w="2814"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kern w:val="2"/>
                <w:sz w:val="21"/>
                <w:szCs w:val="21"/>
                <w:lang w:bidi="ar-SA"/>
              </w:rPr>
            </w:pPr>
            <w:r>
              <w:rPr>
                <w:rFonts w:hint="eastAsia" w:ascii="仿宋" w:hAnsi="仿宋" w:eastAsia="仿宋" w:cs="仿宋"/>
                <w:kern w:val="2"/>
                <w:sz w:val="21"/>
                <w:szCs w:val="21"/>
                <w:lang w:bidi="ar-SA"/>
              </w:rPr>
              <w:t>累计筹集 200元，志愿服务1小时以上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blCellSpacing w:w="0" w:type="dxa"/>
        </w:trPr>
        <w:tc>
          <w:tcPr>
            <w:tcW w:w="430"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w:t>
            </w:r>
          </w:p>
        </w:tc>
        <w:tc>
          <w:tcPr>
            <w:tcW w:w="661"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kern w:val="2"/>
                <w:sz w:val="21"/>
                <w:szCs w:val="21"/>
                <w:lang w:bidi="ar-SA"/>
              </w:rPr>
            </w:pPr>
            <w:r>
              <w:rPr>
                <w:rFonts w:hint="eastAsia" w:ascii="仿宋" w:hAnsi="仿宋" w:eastAsia="仿宋" w:cs="仿宋"/>
                <w:kern w:val="2"/>
                <w:sz w:val="21"/>
                <w:szCs w:val="21"/>
                <w:lang w:bidi="ar-SA"/>
              </w:rPr>
              <w:t>捐赠人</w:t>
            </w:r>
          </w:p>
        </w:tc>
        <w:tc>
          <w:tcPr>
            <w:tcW w:w="1093"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kern w:val="2"/>
                <w:sz w:val="21"/>
                <w:szCs w:val="21"/>
                <w:lang w:bidi="ar-SA"/>
              </w:rPr>
            </w:pPr>
            <w:r>
              <w:rPr>
                <w:rFonts w:hint="eastAsia" w:ascii="仿宋" w:hAnsi="仿宋" w:eastAsia="仿宋" w:cs="仿宋"/>
                <w:kern w:val="2"/>
                <w:sz w:val="21"/>
                <w:szCs w:val="21"/>
                <w:lang w:bidi="ar-SA"/>
              </w:rPr>
              <w:t>捐赠人电子证书</w:t>
            </w:r>
          </w:p>
        </w:tc>
        <w:tc>
          <w:tcPr>
            <w:tcW w:w="2814" w:type="pct"/>
            <w:tcBorders>
              <w:top w:val="dotted" w:color="auto" w:sz="4" w:space="0"/>
              <w:left w:val="dotted" w:color="auto" w:sz="4" w:space="0"/>
              <w:bottom w:val="dotted" w:color="auto" w:sz="4" w:space="0"/>
              <w:right w:val="dotted" w:color="auto" w:sz="0"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rFonts w:hint="eastAsia" w:ascii="仿宋" w:hAnsi="仿宋" w:eastAsia="仿宋" w:cs="仿宋"/>
                <w:kern w:val="2"/>
                <w:sz w:val="21"/>
                <w:szCs w:val="21"/>
                <w:lang w:bidi="ar-SA"/>
              </w:rPr>
            </w:pPr>
            <w:r>
              <w:rPr>
                <w:rFonts w:hint="eastAsia" w:ascii="仿宋" w:hAnsi="仿宋" w:eastAsia="仿宋" w:cs="仿宋"/>
                <w:kern w:val="2"/>
                <w:sz w:val="21"/>
                <w:szCs w:val="21"/>
                <w:lang w:bidi="ar-SA"/>
              </w:rPr>
              <w:t>任意一笔捐赠（一元以上整数）</w:t>
            </w:r>
          </w:p>
        </w:tc>
      </w:tr>
    </w:tbl>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24"/>
          <w:lang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实时电子志愿服务记录：完成邀请捐筹款情况生成志愿服务记录。</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捐赠证书：每一笔捐赠实时生成捐赠证书。</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感谢信：30000元以上筹款高校社团可以获得由受益区当地小学盖章感谢信（带志愿者名单）。</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服务时长：</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·线上互动为主：根据系统积分进行高校志愿者服务时长的兑换：平台每完成1000积分对应服务时长1小时，依此类推（在基础积分体系下不定期开放额外赋分积分活动）。</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·启动线下活动：以实际参与时间为主。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6.自媒体支持平台表彰：活动期间对于表现优秀的志愿者、社团、突出项目开展方式等内容，通过微信平台、“善行100”官网、微博等自媒体平台进行表彰。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val="0"/>
          <w:bCs w:val="0"/>
          <w:sz w:val="24"/>
          <w:szCs w:val="24"/>
          <w:highlight w:val="none"/>
          <w:lang w:val="en-US" w:eastAsia="zh-CN"/>
        </w:rPr>
        <w:t>7. 活动证书：通过邀请捐</w:t>
      </w:r>
      <w:r>
        <w:rPr>
          <w:rFonts w:hint="eastAsia" w:ascii="仿宋" w:hAnsi="仿宋" w:eastAsia="仿宋" w:cs="仿宋"/>
          <w:sz w:val="24"/>
          <w:szCs w:val="24"/>
          <w:highlight w:val="none"/>
          <w:lang w:val="en-US" w:eastAsia="zh-CN"/>
        </w:rPr>
        <w:t>累计筹款200元及以上，服务时长在1小时以上，即可获得纸质志愿者证书。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tbl>
      <w:tblPr>
        <w:tblStyle w:val="7"/>
        <w:tblW w:w="848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00"/>
        <w:gridCol w:w="2060"/>
        <w:gridCol w:w="5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jc w:val="center"/>
        </w:trPr>
        <w:tc>
          <w:tcPr>
            <w:tcW w:w="700" w:type="dxa"/>
            <w:tcBorders>
              <w:top w:val="dotted" w:color="auto" w:sz="4" w:space="0"/>
              <w:left w:val="dotted" w:color="auto" w:sz="4" w:space="0"/>
              <w:bottom w:val="dotted" w:color="auto" w:sz="4" w:space="0"/>
              <w:right w:val="dotted" w:color="auto" w:sz="4"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color w:val="000000"/>
                <w:sz w:val="22"/>
                <w:szCs w:val="22"/>
              </w:rPr>
            </w:pPr>
            <w:r>
              <w:rPr>
                <w:rFonts w:ascii="仿宋" w:hAnsi="仿宋" w:eastAsia="仿宋" w:cs="仿宋"/>
                <w:b/>
                <w:bCs/>
                <w:color w:val="000000"/>
                <w:sz w:val="21"/>
                <w:szCs w:val="21"/>
              </w:rPr>
              <w:t>序号</w:t>
            </w:r>
          </w:p>
        </w:tc>
        <w:tc>
          <w:tcPr>
            <w:tcW w:w="2060" w:type="dxa"/>
            <w:tcBorders>
              <w:top w:val="dotted" w:color="auto" w:sz="4" w:space="0"/>
              <w:left w:val="dotted" w:color="auto" w:sz="4" w:space="0"/>
              <w:bottom w:val="dotted" w:color="auto" w:sz="4" w:space="0"/>
              <w:right w:val="dotted" w:color="auto" w:sz="4"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color w:val="000000"/>
                <w:sz w:val="22"/>
                <w:szCs w:val="22"/>
              </w:rPr>
            </w:pPr>
            <w:r>
              <w:rPr>
                <w:rFonts w:hint="eastAsia" w:ascii="仿宋" w:hAnsi="仿宋" w:eastAsia="仿宋" w:cs="仿宋"/>
                <w:b/>
                <w:bCs/>
                <w:color w:val="000000"/>
                <w:sz w:val="21"/>
                <w:szCs w:val="21"/>
              </w:rPr>
              <w:t>称号</w:t>
            </w:r>
          </w:p>
        </w:tc>
        <w:tc>
          <w:tcPr>
            <w:tcW w:w="5700" w:type="dxa"/>
            <w:tcBorders>
              <w:top w:val="dotted" w:color="auto" w:sz="4" w:space="0"/>
              <w:left w:val="dotted" w:color="auto" w:sz="4" w:space="0"/>
              <w:bottom w:val="dotted" w:color="auto" w:sz="4" w:space="0"/>
              <w:right w:val="dotted" w:color="auto" w:sz="4"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color w:val="000000"/>
                <w:sz w:val="22"/>
                <w:szCs w:val="22"/>
              </w:rPr>
            </w:pPr>
            <w:r>
              <w:rPr>
                <w:rFonts w:hint="eastAsia" w:ascii="仿宋" w:hAnsi="仿宋" w:eastAsia="仿宋" w:cs="仿宋"/>
                <w:b/>
                <w:bCs/>
                <w:color w:val="000000"/>
                <w:sz w:val="21"/>
                <w:szCs w:val="21"/>
              </w:rPr>
              <w:t>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blCellSpacing w:w="0" w:type="dxa"/>
          <w:jc w:val="center"/>
        </w:trPr>
        <w:tc>
          <w:tcPr>
            <w:tcW w:w="700" w:type="dxa"/>
            <w:tcBorders>
              <w:top w:val="dotted" w:color="auto" w:sz="4" w:space="0"/>
              <w:left w:val="dotted" w:color="auto" w:sz="4" w:space="0"/>
              <w:bottom w:val="dotted" w:color="auto" w:sz="4" w:space="0"/>
              <w:right w:val="dotted" w:color="auto" w:sz="4"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color w:val="000000"/>
                <w:sz w:val="22"/>
                <w:szCs w:val="22"/>
              </w:rPr>
            </w:pPr>
            <w:r>
              <w:rPr>
                <w:rFonts w:hint="eastAsia" w:ascii="仿宋" w:hAnsi="仿宋" w:eastAsia="仿宋" w:cs="仿宋"/>
                <w:color w:val="000000"/>
                <w:sz w:val="21"/>
                <w:szCs w:val="21"/>
              </w:rPr>
              <w:t>1</w:t>
            </w:r>
          </w:p>
        </w:tc>
        <w:tc>
          <w:tcPr>
            <w:tcW w:w="2060" w:type="dxa"/>
            <w:tcBorders>
              <w:top w:val="dotted" w:color="auto" w:sz="4" w:space="0"/>
              <w:left w:val="dotted" w:color="auto" w:sz="4" w:space="0"/>
              <w:bottom w:val="dotted" w:color="auto" w:sz="4" w:space="0"/>
              <w:right w:val="dotted" w:color="auto" w:sz="4"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color w:val="000000"/>
                <w:sz w:val="22"/>
                <w:szCs w:val="22"/>
              </w:rPr>
            </w:pPr>
            <w:r>
              <w:rPr>
                <w:rFonts w:hint="eastAsia" w:ascii="仿宋" w:hAnsi="仿宋" w:eastAsia="仿宋" w:cs="仿宋"/>
                <w:color w:val="000000"/>
                <w:sz w:val="21"/>
                <w:szCs w:val="21"/>
              </w:rPr>
              <w:t>善行100志愿者</w:t>
            </w:r>
          </w:p>
        </w:tc>
        <w:tc>
          <w:tcPr>
            <w:tcW w:w="5700" w:type="dxa"/>
            <w:tcBorders>
              <w:top w:val="dotted" w:color="auto" w:sz="4" w:space="0"/>
              <w:left w:val="dotted" w:color="auto" w:sz="4" w:space="0"/>
              <w:bottom w:val="dotted" w:color="auto" w:sz="4" w:space="0"/>
              <w:right w:val="dotted" w:color="auto" w:sz="4"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color w:val="000000"/>
                <w:sz w:val="22"/>
                <w:szCs w:val="22"/>
              </w:rPr>
            </w:pPr>
            <w:r>
              <w:rPr>
                <w:rFonts w:hint="eastAsia" w:ascii="仿宋" w:hAnsi="仿宋" w:eastAsia="仿宋" w:cs="仿宋"/>
                <w:color w:val="000000"/>
                <w:sz w:val="21"/>
                <w:szCs w:val="21"/>
              </w:rPr>
              <w:t>服务时长在1小时以上，完成邀请捐筹款金额200元以上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blCellSpacing w:w="0" w:type="dxa"/>
          <w:jc w:val="center"/>
        </w:trPr>
        <w:tc>
          <w:tcPr>
            <w:tcW w:w="700" w:type="dxa"/>
            <w:tcBorders>
              <w:top w:val="dotted" w:color="auto" w:sz="4" w:space="0"/>
              <w:left w:val="dotted" w:color="auto" w:sz="4" w:space="0"/>
              <w:bottom w:val="dotted" w:color="auto" w:sz="4" w:space="0"/>
              <w:right w:val="dotted" w:color="auto" w:sz="4"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color w:val="000000"/>
                <w:sz w:val="22"/>
                <w:szCs w:val="22"/>
              </w:rPr>
            </w:pPr>
            <w:r>
              <w:rPr>
                <w:rFonts w:hint="eastAsia" w:ascii="仿宋" w:hAnsi="仿宋" w:eastAsia="仿宋" w:cs="仿宋"/>
                <w:color w:val="000000"/>
                <w:sz w:val="21"/>
                <w:szCs w:val="21"/>
              </w:rPr>
              <w:t>2</w:t>
            </w:r>
          </w:p>
        </w:tc>
        <w:tc>
          <w:tcPr>
            <w:tcW w:w="2060" w:type="dxa"/>
            <w:tcBorders>
              <w:top w:val="dotted" w:color="auto" w:sz="4" w:space="0"/>
              <w:left w:val="dotted" w:color="auto" w:sz="4" w:space="0"/>
              <w:bottom w:val="dotted" w:color="auto" w:sz="4" w:space="0"/>
              <w:right w:val="dotted" w:color="auto" w:sz="4"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color w:val="000000"/>
                <w:sz w:val="22"/>
                <w:szCs w:val="22"/>
              </w:rPr>
            </w:pPr>
            <w:r>
              <w:rPr>
                <w:rFonts w:hint="eastAsia" w:ascii="仿宋" w:hAnsi="仿宋" w:eastAsia="仿宋" w:cs="仿宋"/>
                <w:color w:val="000000"/>
                <w:sz w:val="21"/>
                <w:szCs w:val="21"/>
              </w:rPr>
              <w:t>善行100优秀志愿者</w:t>
            </w:r>
          </w:p>
        </w:tc>
        <w:tc>
          <w:tcPr>
            <w:tcW w:w="5700" w:type="dxa"/>
            <w:tcBorders>
              <w:top w:val="dotted" w:color="auto" w:sz="4" w:space="0"/>
              <w:left w:val="dotted" w:color="auto" w:sz="4" w:space="0"/>
              <w:bottom w:val="dotted" w:color="auto" w:sz="4" w:space="0"/>
              <w:right w:val="dotted" w:color="auto" w:sz="4"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color w:val="000000"/>
                <w:sz w:val="22"/>
                <w:szCs w:val="22"/>
              </w:rPr>
            </w:pPr>
            <w:r>
              <w:rPr>
                <w:rFonts w:hint="eastAsia" w:ascii="仿宋" w:hAnsi="仿宋" w:eastAsia="仿宋" w:cs="仿宋"/>
                <w:color w:val="000000"/>
                <w:sz w:val="21"/>
                <w:szCs w:val="21"/>
              </w:rPr>
              <w:t>服务时长在2小时以上，完成邀请捐筹款金额400元以上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blCellSpacing w:w="0" w:type="dxa"/>
          <w:jc w:val="center"/>
        </w:trPr>
        <w:tc>
          <w:tcPr>
            <w:tcW w:w="700" w:type="dxa"/>
            <w:tcBorders>
              <w:top w:val="dotted" w:color="auto" w:sz="4" w:space="0"/>
              <w:left w:val="dotted" w:color="auto" w:sz="4" w:space="0"/>
              <w:bottom w:val="dotted" w:color="auto" w:sz="4" w:space="0"/>
              <w:right w:val="dotted" w:color="auto" w:sz="4"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color w:val="000000"/>
                <w:sz w:val="22"/>
                <w:szCs w:val="22"/>
              </w:rPr>
            </w:pPr>
            <w:r>
              <w:rPr>
                <w:rFonts w:hint="eastAsia" w:ascii="仿宋" w:hAnsi="仿宋" w:eastAsia="仿宋" w:cs="仿宋"/>
                <w:color w:val="000000"/>
                <w:sz w:val="21"/>
                <w:szCs w:val="21"/>
              </w:rPr>
              <w:t>3</w:t>
            </w:r>
          </w:p>
        </w:tc>
        <w:tc>
          <w:tcPr>
            <w:tcW w:w="2060" w:type="dxa"/>
            <w:tcBorders>
              <w:top w:val="dotted" w:color="auto" w:sz="4" w:space="0"/>
              <w:left w:val="dotted" w:color="auto" w:sz="4" w:space="0"/>
              <w:bottom w:val="dotted" w:color="auto" w:sz="4" w:space="0"/>
              <w:right w:val="dotted" w:color="auto" w:sz="4"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color w:val="000000"/>
                <w:sz w:val="22"/>
                <w:szCs w:val="22"/>
              </w:rPr>
            </w:pPr>
            <w:r>
              <w:rPr>
                <w:rFonts w:hint="eastAsia" w:ascii="仿宋" w:hAnsi="仿宋" w:eastAsia="仿宋" w:cs="仿宋"/>
                <w:color w:val="000000"/>
                <w:sz w:val="21"/>
                <w:szCs w:val="21"/>
              </w:rPr>
              <w:t>善行100先锋志愿者</w:t>
            </w:r>
          </w:p>
        </w:tc>
        <w:tc>
          <w:tcPr>
            <w:tcW w:w="5700" w:type="dxa"/>
            <w:tcBorders>
              <w:top w:val="dotted" w:color="auto" w:sz="4" w:space="0"/>
              <w:left w:val="dotted" w:color="auto" w:sz="4" w:space="0"/>
              <w:bottom w:val="dotted" w:color="auto" w:sz="4" w:space="0"/>
              <w:right w:val="dotted" w:color="auto" w:sz="4"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color w:val="000000"/>
                <w:sz w:val="22"/>
                <w:szCs w:val="22"/>
              </w:rPr>
            </w:pPr>
            <w:r>
              <w:rPr>
                <w:rFonts w:hint="eastAsia" w:ascii="仿宋" w:hAnsi="仿宋" w:eastAsia="仿宋" w:cs="仿宋"/>
                <w:color w:val="000000"/>
                <w:sz w:val="21"/>
                <w:szCs w:val="21"/>
              </w:rPr>
              <w:t>服务时长在3小时以上，完成邀请捐筹款金额600元以上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blCellSpacing w:w="0" w:type="dxa"/>
          <w:jc w:val="center"/>
        </w:trPr>
        <w:tc>
          <w:tcPr>
            <w:tcW w:w="700" w:type="dxa"/>
            <w:tcBorders>
              <w:top w:val="dotted" w:color="auto" w:sz="4" w:space="0"/>
              <w:left w:val="dotted" w:color="auto" w:sz="4" w:space="0"/>
              <w:bottom w:val="dotted" w:color="auto" w:sz="4" w:space="0"/>
              <w:right w:val="dotted" w:color="auto" w:sz="4"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color w:val="000000"/>
                <w:sz w:val="22"/>
                <w:szCs w:val="22"/>
              </w:rPr>
            </w:pPr>
            <w:r>
              <w:rPr>
                <w:rFonts w:hint="eastAsia" w:ascii="仿宋" w:hAnsi="仿宋" w:eastAsia="仿宋" w:cs="仿宋"/>
                <w:color w:val="000000"/>
                <w:sz w:val="21"/>
                <w:szCs w:val="21"/>
              </w:rPr>
              <w:t>4</w:t>
            </w:r>
          </w:p>
        </w:tc>
        <w:tc>
          <w:tcPr>
            <w:tcW w:w="2060" w:type="dxa"/>
            <w:tcBorders>
              <w:top w:val="dotted" w:color="auto" w:sz="4" w:space="0"/>
              <w:left w:val="dotted" w:color="auto" w:sz="4" w:space="0"/>
              <w:bottom w:val="dotted" w:color="auto" w:sz="4" w:space="0"/>
              <w:right w:val="dotted" w:color="auto" w:sz="4"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color w:val="000000"/>
                <w:sz w:val="22"/>
                <w:szCs w:val="22"/>
              </w:rPr>
            </w:pPr>
            <w:r>
              <w:rPr>
                <w:rFonts w:hint="eastAsia" w:ascii="仿宋" w:hAnsi="仿宋" w:eastAsia="仿宋" w:cs="仿宋"/>
                <w:color w:val="000000"/>
                <w:sz w:val="21"/>
                <w:szCs w:val="21"/>
              </w:rPr>
              <w:t>善行100卓越志愿者</w:t>
            </w:r>
          </w:p>
        </w:tc>
        <w:tc>
          <w:tcPr>
            <w:tcW w:w="5700" w:type="dxa"/>
            <w:tcBorders>
              <w:top w:val="dotted" w:color="auto" w:sz="4" w:space="0"/>
              <w:left w:val="dotted" w:color="auto" w:sz="4" w:space="0"/>
              <w:bottom w:val="dotted" w:color="auto" w:sz="4" w:space="0"/>
              <w:right w:val="dotted" w:color="auto" w:sz="4"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color w:val="000000"/>
                <w:sz w:val="22"/>
                <w:szCs w:val="22"/>
              </w:rPr>
            </w:pPr>
            <w:r>
              <w:rPr>
                <w:rFonts w:hint="eastAsia" w:ascii="仿宋" w:hAnsi="仿宋" w:eastAsia="仿宋" w:cs="仿宋"/>
                <w:color w:val="000000"/>
                <w:sz w:val="21"/>
                <w:szCs w:val="21"/>
              </w:rPr>
              <w:t>服务时长在4小时以上，完成邀请捐筹款金额800元以上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blCellSpacing w:w="0" w:type="dxa"/>
          <w:jc w:val="center"/>
        </w:trPr>
        <w:tc>
          <w:tcPr>
            <w:tcW w:w="700" w:type="dxa"/>
            <w:tcBorders>
              <w:top w:val="dotted" w:color="auto" w:sz="4" w:space="0"/>
              <w:left w:val="dotted" w:color="auto" w:sz="4" w:space="0"/>
              <w:bottom w:val="dotted" w:color="auto" w:sz="4" w:space="0"/>
              <w:right w:val="dotted" w:color="auto" w:sz="4"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color w:val="000000"/>
                <w:sz w:val="22"/>
                <w:szCs w:val="22"/>
              </w:rPr>
            </w:pPr>
            <w:r>
              <w:rPr>
                <w:rFonts w:hint="eastAsia" w:ascii="仿宋" w:hAnsi="仿宋" w:eastAsia="仿宋" w:cs="仿宋"/>
                <w:color w:val="000000"/>
                <w:sz w:val="21"/>
                <w:szCs w:val="21"/>
              </w:rPr>
              <w:t>5</w:t>
            </w:r>
          </w:p>
        </w:tc>
        <w:tc>
          <w:tcPr>
            <w:tcW w:w="2060" w:type="dxa"/>
            <w:tcBorders>
              <w:top w:val="dotted" w:color="auto" w:sz="4" w:space="0"/>
              <w:left w:val="dotted" w:color="auto" w:sz="4" w:space="0"/>
              <w:bottom w:val="dotted" w:color="auto" w:sz="4" w:space="0"/>
              <w:right w:val="dotted" w:color="auto" w:sz="4"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color w:val="000000"/>
                <w:sz w:val="22"/>
                <w:szCs w:val="22"/>
              </w:rPr>
            </w:pPr>
            <w:r>
              <w:rPr>
                <w:rFonts w:hint="eastAsia" w:ascii="仿宋" w:hAnsi="仿宋" w:eastAsia="仿宋" w:cs="仿宋"/>
                <w:color w:val="000000"/>
                <w:sz w:val="21"/>
                <w:szCs w:val="21"/>
              </w:rPr>
              <w:t>善行100功勋志愿者</w:t>
            </w:r>
          </w:p>
        </w:tc>
        <w:tc>
          <w:tcPr>
            <w:tcW w:w="5700" w:type="dxa"/>
            <w:tcBorders>
              <w:top w:val="dotted" w:color="auto" w:sz="4" w:space="0"/>
              <w:left w:val="dotted" w:color="auto" w:sz="4" w:space="0"/>
              <w:bottom w:val="dotted" w:color="auto" w:sz="4" w:space="0"/>
              <w:right w:val="dotted" w:color="auto" w:sz="4"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jc w:val="center"/>
              <w:rPr>
                <w:color w:val="000000"/>
                <w:sz w:val="22"/>
                <w:szCs w:val="22"/>
              </w:rPr>
            </w:pPr>
            <w:r>
              <w:rPr>
                <w:rFonts w:hint="eastAsia" w:ascii="仿宋" w:hAnsi="仿宋" w:eastAsia="仿宋" w:cs="仿宋"/>
                <w:color w:val="000000"/>
                <w:sz w:val="21"/>
                <w:szCs w:val="21"/>
              </w:rPr>
              <w:t>服务时长在5小时以上，完成邀请捐筹款金额1000元以上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blCellSpacing w:w="0" w:type="dxa"/>
          <w:jc w:val="center"/>
        </w:trPr>
        <w:tc>
          <w:tcPr>
            <w:tcW w:w="8480" w:type="dxa"/>
            <w:gridSpan w:val="3"/>
            <w:tcBorders>
              <w:top w:val="dotted" w:color="auto" w:sz="4" w:space="0"/>
              <w:left w:val="dotted" w:color="auto" w:sz="4" w:space="0"/>
              <w:bottom w:val="dotted" w:color="auto" w:sz="4" w:space="0"/>
              <w:right w:val="dotted" w:color="auto" w:sz="4" w:space="0"/>
            </w:tcBorders>
            <w:shd w:val="clear" w:color="auto" w:fill="FFFFFF"/>
            <w:tcMar>
              <w:top w:w="20" w:type="dxa"/>
              <w:left w:w="20" w:type="dxa"/>
              <w:bottom w:w="72" w:type="dxa"/>
              <w:right w:w="20" w:type="dxa"/>
            </w:tcMar>
            <w:vAlign w:val="center"/>
          </w:tcPr>
          <w:p>
            <w:pPr>
              <w:pStyle w:val="6"/>
              <w:keepNext w:val="0"/>
              <w:keepLines w:val="0"/>
              <w:widowControl/>
              <w:suppressLineNumbers w:val="0"/>
              <w:spacing w:afterAutospacing="0" w:line="360" w:lineRule="auto"/>
              <w:rPr>
                <w:color w:val="000000"/>
                <w:sz w:val="22"/>
                <w:szCs w:val="22"/>
              </w:rPr>
            </w:pPr>
            <w:r>
              <w:rPr>
                <w:rFonts w:hint="eastAsia" w:ascii="仿宋" w:hAnsi="仿宋" w:eastAsia="仿宋" w:cs="仿宋"/>
                <w:color w:val="000000"/>
                <w:sz w:val="21"/>
                <w:szCs w:val="21"/>
              </w:rPr>
              <w:t>服务时长：根据系统积分进行高校志愿者服务时长的兑换。1000积分=1小时，依此类推……</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活动期间会不定期发布关于全国大学生公益集训营名额，受益地区探访名额以及基金会周边物品奖励规则。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i/>
          <w:iCs/>
          <w:sz w:val="24"/>
          <w:szCs w:val="24"/>
          <w:lang w:val="en-US" w:eastAsia="zh-CN"/>
        </w:rPr>
      </w:pPr>
      <w:r>
        <w:rPr>
          <w:rFonts w:hint="eastAsia" w:ascii="仿宋" w:hAnsi="仿宋" w:eastAsia="仿宋" w:cs="仿宋"/>
          <w:b/>
          <w:bCs/>
          <w:i/>
          <w:iCs/>
          <w:sz w:val="24"/>
          <w:szCs w:val="24"/>
          <w:lang w:val="en-US" w:eastAsia="zh-CN"/>
        </w:rPr>
        <w:t>注意：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升级证书双渠道：需提供原有证书原件，与本年度的荣誉推荐表一起提交，</w:t>
      </w:r>
      <w:r>
        <w:rPr>
          <w:rFonts w:hint="eastAsia" w:ascii="仿宋" w:hAnsi="仿宋" w:eastAsia="仿宋" w:cs="仿宋"/>
          <w:b w:val="0"/>
          <w:bCs w:val="0"/>
          <w:sz w:val="24"/>
          <w:szCs w:val="24"/>
          <w:lang w:val="en-US" w:eastAsia="zh-CN"/>
        </w:rPr>
        <w:t>升级证书标准参考</w:t>
      </w:r>
      <w:r>
        <w:rPr>
          <w:rFonts w:hint="eastAsia" w:ascii="仿宋" w:hAnsi="仿宋" w:eastAsia="仿宋" w:cs="仿宋"/>
          <w:b/>
          <w:bCs/>
          <w:sz w:val="24"/>
          <w:szCs w:val="24"/>
          <w:lang w:val="en-US" w:eastAsia="zh-CN"/>
        </w:rPr>
        <w:t>星级证书获得标准，不符合星级标准的可申请小程序平台的证书升级</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补办证书：需提供活动参与记录。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对于</w:t>
      </w:r>
      <w:r>
        <w:rPr>
          <w:rFonts w:hint="eastAsia" w:ascii="仿宋" w:hAnsi="仿宋" w:eastAsia="仿宋" w:cs="仿宋"/>
          <w:color w:val="FF0000"/>
          <w:sz w:val="24"/>
          <w:szCs w:val="24"/>
          <w:lang w:val="en-US" w:eastAsia="zh-CN"/>
        </w:rPr>
        <w:t>超过申请时间的证书的制作</w:t>
      </w:r>
      <w:r>
        <w:rPr>
          <w:rFonts w:hint="eastAsia" w:ascii="仿宋" w:hAnsi="仿宋" w:eastAsia="仿宋" w:cs="仿宋"/>
          <w:sz w:val="24"/>
          <w:szCs w:val="24"/>
          <w:lang w:val="en-US" w:eastAsia="zh-CN"/>
        </w:rPr>
        <w:t>，将于</w:t>
      </w:r>
      <w:r>
        <w:rPr>
          <w:rFonts w:hint="eastAsia" w:ascii="仿宋" w:hAnsi="仿宋" w:eastAsia="仿宋" w:cs="仿宋"/>
          <w:color w:val="FF0000"/>
          <w:sz w:val="24"/>
          <w:szCs w:val="24"/>
          <w:lang w:val="en-US" w:eastAsia="zh-CN"/>
        </w:rPr>
        <w:t>下一期</w:t>
      </w:r>
      <w:r>
        <w:rPr>
          <w:rFonts w:hint="eastAsia" w:ascii="仿宋" w:hAnsi="仿宋" w:eastAsia="仿宋" w:cs="仿宋"/>
          <w:sz w:val="24"/>
          <w:szCs w:val="24"/>
          <w:lang w:val="en-US" w:eastAsia="zh-CN"/>
        </w:rPr>
        <w:t>项目开展中统一制作。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 xml:space="preserve">八、报名条件 </w:t>
      </w:r>
      <w:r>
        <w:rPr>
          <w:rFonts w:hint="eastAsia" w:ascii="仿宋" w:hAnsi="仿宋" w:eastAsia="仿宋" w:cs="仿宋"/>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（一）高校报名条件</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1.2021年参与公益未来项目并表现优秀的社团优先。</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2.2021年被评为校级优秀公益社团优先。</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3.高校指定指导老师负责申报社团的监督指导。</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4.高校承诺按照项目要求组织开展活动。</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5.高校需要在9月23日前准时提交所需要的项目申请材料，可通过点击链接  http://lxi.me/97itw 「2021善行100高校社团报名通道」进行报名。</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（二）企业机构报名条件</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愿意动员员工、合作伙伴、客户等企业机构优先。</w:t>
      </w:r>
    </w:p>
    <w:p>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可以为参与的员工提供不仅限于内部宣传资源支持者优先。</w:t>
      </w:r>
    </w:p>
    <w:p>
      <w:pPr>
        <w:numPr>
          <w:ilvl w:val="-1"/>
          <w:numId w:val="0"/>
        </w:numPr>
        <w:spacing w:line="360" w:lineRule="auto"/>
        <w:ind w:left="420" w:leftChars="200" w:firstLine="0" w:firstLineChars="0"/>
        <w:rPr>
          <w:rFonts w:hint="default" w:ascii="仿宋" w:hAnsi="仿宋" w:eastAsia="仿宋" w:cs="仿宋"/>
          <w:sz w:val="24"/>
          <w:lang w:val="en-US"/>
        </w:rPr>
      </w:pPr>
      <w:r>
        <w:rPr>
          <w:rFonts w:hint="eastAsia" w:ascii="仿宋" w:hAnsi="仿宋" w:eastAsia="仿宋" w:cs="仿宋"/>
          <w:sz w:val="24"/>
          <w:lang w:val="en-US" w:eastAsia="zh-CN"/>
        </w:rPr>
        <w:t xml:space="preserve">3. </w:t>
      </w:r>
      <w:r>
        <w:rPr>
          <w:rFonts w:hint="eastAsia" w:ascii="仿宋" w:hAnsi="仿宋" w:eastAsia="仿宋" w:cs="仿宋"/>
          <w:sz w:val="24"/>
        </w:rPr>
        <w:t>报名方式：</w:t>
      </w:r>
      <w:r>
        <w:rPr>
          <w:rFonts w:hint="eastAsia" w:ascii="仿宋" w:hAnsi="仿宋" w:eastAsia="仿宋" w:cs="仿宋"/>
          <w:sz w:val="24"/>
          <w:lang w:val="en-US" w:eastAsia="zh-CN"/>
        </w:rPr>
        <w:t>可以将报名表发送至</w:t>
      </w:r>
      <w:r>
        <w:rPr>
          <w:rFonts w:hint="eastAsia" w:ascii="仿宋" w:hAnsi="仿宋" w:eastAsia="仿宋" w:cs="仿宋"/>
          <w:sz w:val="24"/>
        </w:rPr>
        <w:t>machao@fupin.org.cn</w:t>
      </w:r>
      <w:r>
        <w:rPr>
          <w:rFonts w:hint="eastAsia" w:ascii="仿宋" w:hAnsi="仿宋" w:eastAsia="仿宋" w:cs="仿宋"/>
          <w:sz w:val="24"/>
          <w:lang w:eastAsia="zh-CN"/>
        </w:rPr>
        <w:t>（</w:t>
      </w:r>
      <w:r>
        <w:rPr>
          <w:rFonts w:hint="eastAsia" w:ascii="仿宋" w:hAnsi="仿宋" w:eastAsia="仿宋" w:cs="仿宋"/>
          <w:sz w:val="24"/>
          <w:lang w:val="en-US" w:eastAsia="zh-CN"/>
        </w:rPr>
        <w:t>报名文件在文后</w:t>
      </w:r>
      <w:r>
        <w:rPr>
          <w:rFonts w:hint="eastAsia" w:ascii="仿宋" w:hAnsi="仿宋" w:eastAsia="仿宋" w:cs="仿宋"/>
          <w:sz w:val="24"/>
          <w:lang w:eastAsia="zh-CN"/>
        </w:rPr>
        <w:t>）</w:t>
      </w:r>
      <w:r>
        <w:rPr>
          <w:rFonts w:hint="eastAsia" w:ascii="仿宋" w:hAnsi="仿宋" w:eastAsia="仿宋" w:cs="仿宋"/>
          <w:sz w:val="24"/>
          <w:lang w:val="en-US" w:eastAsia="zh-CN"/>
        </w:rPr>
        <w:t>。</w:t>
      </w:r>
    </w:p>
    <w:p>
      <w:pPr>
        <w:numPr>
          <w:ilvl w:val="-1"/>
          <w:numId w:val="0"/>
        </w:numPr>
        <w:spacing w:line="360" w:lineRule="auto"/>
        <w:ind w:left="420" w:leftChars="200" w:firstLine="0" w:firstLineChars="0"/>
        <w:rPr>
          <w:rFonts w:hint="eastAsia" w:ascii="仿宋" w:hAnsi="仿宋" w:eastAsia="仿宋" w:cs="仿宋"/>
          <w:sz w:val="24"/>
          <w:lang w:val="en-US" w:eastAsia="zh-CN"/>
        </w:rPr>
      </w:pPr>
      <w:r>
        <w:rPr>
          <w:rFonts w:hint="eastAsia" w:ascii="仿宋" w:hAnsi="仿宋" w:eastAsia="仿宋" w:cs="仿宋"/>
          <w:sz w:val="24"/>
          <w:lang w:val="en-US" w:eastAsia="zh-CN"/>
        </w:rPr>
        <w:t>4. 项目咨询：</w:t>
      </w:r>
      <w:r>
        <w:rPr>
          <w:rFonts w:hint="eastAsia" w:ascii="仿宋" w:hAnsi="仿宋" w:eastAsia="仿宋" w:cs="仿宋"/>
          <w:sz w:val="24"/>
        </w:rPr>
        <w:t>善行100活动联系人</w:t>
      </w:r>
      <w:r>
        <w:rPr>
          <w:rFonts w:hint="eastAsia" w:ascii="仿宋" w:hAnsi="仿宋" w:eastAsia="仿宋" w:cs="仿宋"/>
          <w:sz w:val="24"/>
          <w:lang w:val="en-US" w:eastAsia="zh-CN"/>
        </w:rPr>
        <w:t>--马</w:t>
      </w:r>
      <w:r>
        <w:rPr>
          <w:rFonts w:hint="eastAsia" w:ascii="仿宋" w:hAnsi="仿宋" w:eastAsia="仿宋" w:cs="仿宋"/>
          <w:sz w:val="24"/>
        </w:rPr>
        <w:t>超，联系方式：010-82872688-</w:t>
      </w:r>
      <w:r>
        <w:rPr>
          <w:rFonts w:hint="eastAsia" w:ascii="仿宋" w:hAnsi="仿宋" w:eastAsia="仿宋" w:cs="仿宋"/>
          <w:sz w:val="24"/>
          <w:lang w:val="en-US" w:eastAsia="zh-CN"/>
        </w:rPr>
        <w:t>518。</w:t>
      </w:r>
    </w:p>
    <w:p>
      <w:pPr>
        <w:keepNext w:val="0"/>
        <w:keepLines w:val="0"/>
        <w:pageBreakBefore w:val="0"/>
        <w:widowControl/>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2" w:beforeLines="100" w:line="360" w:lineRule="auto"/>
        <w:jc w:val="left"/>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九、线上活动</w:t>
      </w:r>
      <w:r>
        <w:rPr>
          <w:rFonts w:hint="eastAsia" w:ascii="仿宋" w:hAnsi="仿宋" w:eastAsia="仿宋" w:cs="仿宋"/>
          <w:b/>
          <w:bCs/>
          <w:sz w:val="28"/>
          <w:szCs w:val="28"/>
        </w:rPr>
        <w:t>安全与管理</w:t>
      </w:r>
      <w:r>
        <w:rPr>
          <w:rFonts w:hint="eastAsia" w:ascii="仿宋" w:hAnsi="仿宋" w:eastAsia="仿宋" w:cs="仿宋"/>
          <w:b/>
          <w:bCs/>
          <w:sz w:val="28"/>
          <w:szCs w:val="28"/>
          <w:lang w:val="en-US" w:eastAsia="zh-CN"/>
        </w:rPr>
        <w:t>声明</w:t>
      </w:r>
    </w:p>
    <w:p>
      <w:pPr>
        <w:keepNext w:val="0"/>
        <w:keepLines w:val="0"/>
        <w:pageBreakBefore w:val="0"/>
        <w:widowControl/>
        <w:kinsoku/>
        <w:wordWrap/>
        <w:overflowPunct/>
        <w:topLinePunct w:val="0"/>
        <w:autoSpaceDE/>
        <w:autoSpaceDN/>
        <w:bidi w:val="0"/>
        <w:adjustRightInd/>
        <w:snapToGrid/>
        <w:spacing w:beforeLines="0" w:line="360" w:lineRule="auto"/>
        <w:ind w:left="0" w:leftChars="0" w:firstLine="480" w:firstLineChars="200"/>
        <w:textAlignment w:val="auto"/>
        <w:outlineLvl w:val="0"/>
        <w:rPr>
          <w:rFonts w:hint="eastAsia" w:ascii="仿宋" w:hAnsi="仿宋" w:eastAsia="仿宋" w:cs="仿宋"/>
          <w:sz w:val="24"/>
          <w:szCs w:val="24"/>
        </w:rPr>
      </w:pPr>
      <w:r>
        <w:rPr>
          <w:rFonts w:hint="eastAsia" w:ascii="仿宋" w:hAnsi="仿宋" w:eastAsia="仿宋" w:cs="仿宋"/>
          <w:sz w:val="24"/>
          <w:szCs w:val="24"/>
        </w:rPr>
        <w:t>为了更好地提供项目反馈及其它个性化维护服务，</w:t>
      </w:r>
      <w:r>
        <w:rPr>
          <w:rFonts w:hint="eastAsia" w:ascii="仿宋" w:hAnsi="仿宋" w:eastAsia="仿宋" w:cs="仿宋"/>
          <w:sz w:val="24"/>
          <w:szCs w:val="24"/>
          <w:lang w:eastAsia="zh-CN"/>
        </w:rPr>
        <w:t>活动</w:t>
      </w:r>
      <w:r>
        <w:rPr>
          <w:rFonts w:hint="eastAsia" w:ascii="仿宋" w:hAnsi="仿宋" w:eastAsia="仿宋" w:cs="仿宋"/>
          <w:sz w:val="24"/>
          <w:szCs w:val="24"/>
        </w:rPr>
        <w:t>平台</w:t>
      </w:r>
      <w:r>
        <w:rPr>
          <w:rFonts w:hint="eastAsia" w:ascii="仿宋" w:hAnsi="仿宋" w:eastAsia="仿宋" w:cs="仿宋"/>
          <w:sz w:val="24"/>
          <w:szCs w:val="24"/>
          <w:lang w:val="en-US" w:eastAsia="zh-CN"/>
        </w:rPr>
        <w:t>将会收集通过微信登录平台时的账号、昵称、头像等</w:t>
      </w:r>
      <w:r>
        <w:rPr>
          <w:rFonts w:hint="eastAsia" w:ascii="仿宋" w:hAnsi="仿宋" w:eastAsia="仿宋" w:cs="仿宋"/>
          <w:sz w:val="24"/>
          <w:szCs w:val="24"/>
        </w:rPr>
        <w:t>信息。</w:t>
      </w:r>
      <w:r>
        <w:rPr>
          <w:rFonts w:hint="eastAsia" w:ascii="仿宋" w:hAnsi="仿宋" w:eastAsia="仿宋" w:cs="仿宋"/>
          <w:sz w:val="24"/>
          <w:szCs w:val="24"/>
          <w:lang w:val="en-US" w:eastAsia="zh-CN"/>
        </w:rPr>
        <w:t>在未经使用者</w:t>
      </w:r>
      <w:r>
        <w:rPr>
          <w:rFonts w:hint="eastAsia" w:ascii="仿宋" w:hAnsi="仿宋" w:eastAsia="仿宋" w:cs="仿宋"/>
          <w:sz w:val="24"/>
          <w:szCs w:val="24"/>
        </w:rPr>
        <w:t>同意</w:t>
      </w:r>
      <w:r>
        <w:rPr>
          <w:rFonts w:hint="eastAsia" w:ascii="仿宋" w:hAnsi="仿宋" w:eastAsia="仿宋" w:cs="仿宋"/>
          <w:sz w:val="24"/>
          <w:szCs w:val="24"/>
          <w:lang w:val="en-US" w:eastAsia="zh-CN"/>
        </w:rPr>
        <w:t>的情况下</w:t>
      </w:r>
      <w:r>
        <w:rPr>
          <w:rFonts w:hint="eastAsia" w:ascii="仿宋" w:hAnsi="仿宋" w:eastAsia="仿宋" w:cs="仿宋"/>
          <w:sz w:val="24"/>
          <w:szCs w:val="24"/>
        </w:rPr>
        <w:t>，平台不会将收集</w:t>
      </w:r>
      <w:r>
        <w:rPr>
          <w:rFonts w:hint="eastAsia" w:ascii="仿宋" w:hAnsi="仿宋" w:eastAsia="仿宋" w:cs="仿宋"/>
          <w:sz w:val="24"/>
          <w:szCs w:val="24"/>
          <w:lang w:val="en-US" w:eastAsia="zh-CN"/>
        </w:rPr>
        <w:t>其</w:t>
      </w:r>
      <w:r>
        <w:rPr>
          <w:rFonts w:hint="eastAsia" w:ascii="仿宋" w:hAnsi="仿宋" w:eastAsia="仿宋" w:cs="仿宋"/>
          <w:sz w:val="24"/>
          <w:szCs w:val="24"/>
        </w:rPr>
        <w:t>信息提供给第三方。</w:t>
      </w:r>
      <w:r>
        <w:rPr>
          <w:rFonts w:hint="eastAsia" w:ascii="仿宋" w:hAnsi="仿宋" w:eastAsia="仿宋" w:cs="仿宋"/>
          <w:sz w:val="24"/>
          <w:szCs w:val="24"/>
          <w:lang w:val="en-US" w:eastAsia="zh-CN"/>
        </w:rPr>
        <w:t>对志愿者</w:t>
      </w:r>
      <w:r>
        <w:rPr>
          <w:rFonts w:hint="eastAsia" w:ascii="仿宋" w:hAnsi="仿宋" w:eastAsia="仿宋" w:cs="仿宋"/>
          <w:sz w:val="24"/>
          <w:szCs w:val="24"/>
        </w:rPr>
        <w:t>的信息提供安全保障，将在合理的安全水平内使用各种安全保护措施，以防止信息的丢失、不当使用、未经授权访问或披露。</w:t>
      </w:r>
    </w:p>
    <w:p>
      <w:pPr>
        <w:widowControl/>
        <w:numPr>
          <w:ilvl w:val="-1"/>
          <w:numId w:val="0"/>
        </w:numPr>
        <w:spacing w:before="0" w:beforeLines="0" w:line="360" w:lineRule="auto"/>
        <w:ind w:left="0" w:leftChars="0" w:firstLine="480" w:firstLineChars="200"/>
        <w:jc w:val="left"/>
        <w:outlineLvl w:val="0"/>
        <w:rPr>
          <w:rFonts w:hint="eastAsia" w:ascii="仿宋" w:hAnsi="仿宋" w:eastAsia="仿宋" w:cs="仿宋"/>
          <w:sz w:val="24"/>
          <w:szCs w:val="24"/>
          <w:lang w:eastAsia="zh-CN"/>
        </w:rPr>
      </w:pPr>
      <w:r>
        <w:rPr>
          <w:rFonts w:hint="eastAsia" w:ascii="仿宋" w:hAnsi="仿宋" w:eastAsia="仿宋" w:cs="仿宋"/>
          <w:sz w:val="24"/>
          <w:szCs w:val="24"/>
        </w:rPr>
        <w:t>同时为高校提供的培训工具包中以及志愿者操作指南中也会有相关安全及注意事项培训知识</w:t>
      </w:r>
      <w:r>
        <w:rPr>
          <w:rFonts w:hint="eastAsia" w:ascii="仿宋" w:hAnsi="仿宋" w:eastAsia="仿宋" w:cs="仿宋"/>
          <w:sz w:val="24"/>
          <w:szCs w:val="24"/>
          <w:lang w:eastAsia="zh-CN"/>
        </w:rPr>
        <w:t>。</w:t>
      </w:r>
    </w:p>
    <w:p>
      <w:pPr>
        <w:widowControl/>
        <w:numPr>
          <w:ilvl w:val="-1"/>
          <w:numId w:val="0"/>
        </w:numPr>
        <w:spacing w:before="0" w:beforeLines="0" w:line="360" w:lineRule="auto"/>
        <w:ind w:left="0" w:leftChars="0" w:firstLine="480" w:firstLineChars="200"/>
        <w:jc w:val="left"/>
        <w:outlineLvl w:val="0"/>
        <w:rPr>
          <w:rFonts w:hint="eastAsia" w:ascii="仿宋" w:hAnsi="仿宋" w:eastAsia="仿宋" w:cs="仿宋"/>
          <w:sz w:val="24"/>
          <w:szCs w:val="24"/>
          <w:lang w:eastAsia="zh-CN"/>
        </w:rPr>
      </w:pPr>
    </w:p>
    <w:p>
      <w:pPr>
        <w:widowControl/>
        <w:numPr>
          <w:ilvl w:val="-1"/>
          <w:numId w:val="0"/>
        </w:numPr>
        <w:spacing w:before="0" w:beforeLines="0" w:line="360" w:lineRule="auto"/>
        <w:ind w:left="0" w:leftChars="0" w:firstLine="480" w:firstLineChars="200"/>
        <w:jc w:val="left"/>
        <w:outlineLvl w:val="0"/>
        <w:rPr>
          <w:rFonts w:hint="eastAsia" w:ascii="仿宋" w:hAnsi="仿宋" w:eastAsia="仿宋" w:cs="仿宋"/>
          <w:sz w:val="24"/>
          <w:szCs w:val="24"/>
          <w:lang w:eastAsia="zh-CN"/>
        </w:rPr>
      </w:pPr>
    </w:p>
    <w:p>
      <w:pPr>
        <w:widowControl/>
        <w:numPr>
          <w:ilvl w:val="-1"/>
          <w:numId w:val="0"/>
        </w:numPr>
        <w:spacing w:before="0" w:beforeLines="0" w:line="360" w:lineRule="auto"/>
        <w:ind w:left="0" w:leftChars="0" w:firstLine="480" w:firstLineChars="200"/>
        <w:jc w:val="left"/>
        <w:outlineLvl w:val="0"/>
        <w:rPr>
          <w:rFonts w:hint="eastAsia" w:ascii="仿宋" w:hAnsi="仿宋" w:eastAsia="仿宋" w:cs="仿宋"/>
          <w:sz w:val="24"/>
          <w:szCs w:val="24"/>
          <w:lang w:eastAsia="zh-CN"/>
        </w:rPr>
      </w:pPr>
    </w:p>
    <w:p>
      <w:pPr>
        <w:widowControl/>
        <w:numPr>
          <w:ilvl w:val="-1"/>
          <w:numId w:val="0"/>
        </w:numPr>
        <w:spacing w:before="0" w:beforeLines="0" w:line="360" w:lineRule="auto"/>
        <w:ind w:left="0" w:leftChars="0" w:firstLine="480" w:firstLineChars="200"/>
        <w:jc w:val="left"/>
        <w:outlineLvl w:val="0"/>
        <w:rPr>
          <w:rFonts w:hint="eastAsia" w:ascii="仿宋" w:hAnsi="仿宋" w:eastAsia="仿宋" w:cs="仿宋"/>
          <w:sz w:val="24"/>
          <w:szCs w:val="24"/>
          <w:lang w:eastAsia="zh-CN"/>
        </w:rPr>
      </w:pPr>
    </w:p>
    <w:p>
      <w:pPr>
        <w:widowControl/>
        <w:numPr>
          <w:ilvl w:val="-1"/>
          <w:numId w:val="0"/>
        </w:numPr>
        <w:spacing w:before="0" w:beforeLines="0" w:line="360" w:lineRule="auto"/>
        <w:ind w:left="0" w:leftChars="0" w:firstLine="480" w:firstLineChars="200"/>
        <w:jc w:val="left"/>
        <w:outlineLvl w:val="0"/>
        <w:rPr>
          <w:rFonts w:hint="eastAsia" w:ascii="仿宋" w:hAnsi="仿宋" w:eastAsia="仿宋" w:cs="仿宋"/>
          <w:sz w:val="24"/>
          <w:szCs w:val="24"/>
          <w:lang w:eastAsia="zh-CN"/>
        </w:rPr>
      </w:pPr>
    </w:p>
    <w:p>
      <w:pPr>
        <w:widowControl/>
        <w:numPr>
          <w:ilvl w:val="-1"/>
          <w:numId w:val="0"/>
        </w:numPr>
        <w:spacing w:before="0" w:beforeLines="0" w:line="360" w:lineRule="auto"/>
        <w:ind w:left="0" w:leftChars="0" w:firstLine="480" w:firstLineChars="200"/>
        <w:jc w:val="left"/>
        <w:outlineLvl w:val="0"/>
        <w:rPr>
          <w:rFonts w:hint="eastAsia" w:ascii="仿宋" w:hAnsi="仿宋" w:eastAsia="仿宋" w:cs="仿宋"/>
          <w:sz w:val="24"/>
          <w:szCs w:val="24"/>
          <w:lang w:eastAsia="zh-CN"/>
        </w:rPr>
      </w:pPr>
    </w:p>
    <w:p>
      <w:pPr>
        <w:widowControl/>
        <w:numPr>
          <w:ilvl w:val="-1"/>
          <w:numId w:val="0"/>
        </w:numPr>
        <w:spacing w:before="0" w:beforeLines="0" w:line="360" w:lineRule="auto"/>
        <w:ind w:left="0" w:leftChars="0" w:firstLine="480" w:firstLineChars="200"/>
        <w:jc w:val="left"/>
        <w:outlineLvl w:val="0"/>
        <w:rPr>
          <w:rFonts w:hint="eastAsia" w:ascii="仿宋" w:hAnsi="仿宋" w:eastAsia="仿宋" w:cs="仿宋"/>
          <w:sz w:val="24"/>
          <w:szCs w:val="24"/>
          <w:lang w:val="en-US" w:eastAsia="zh-CN"/>
        </w:rPr>
      </w:pPr>
    </w:p>
    <w:bookmarkEnd w:id="40"/>
    <w:bookmarkEnd w:id="41"/>
    <w:bookmarkEnd w:id="42"/>
    <w:p>
      <w:pPr>
        <w:widowControl/>
        <w:numPr>
          <w:ilvl w:val="-1"/>
          <w:numId w:val="0"/>
        </w:numPr>
        <w:pBdr>
          <w:top w:val="none" w:color="auto" w:sz="0" w:space="0"/>
          <w:left w:val="none" w:color="auto" w:sz="0" w:space="0"/>
          <w:bottom w:val="none" w:color="auto" w:sz="0" w:space="0"/>
          <w:right w:val="none" w:color="auto" w:sz="0" w:space="0"/>
        </w:pBdr>
        <w:spacing w:before="312" w:beforeLines="100" w:line="360" w:lineRule="auto"/>
        <w:jc w:val="left"/>
        <w:outlineLvl w:val="0"/>
        <w:rPr>
          <w:rFonts w:hint="default" w:ascii="仿宋" w:hAnsi="仿宋" w:eastAsia="仿宋" w:cs="仿宋"/>
          <w:b/>
          <w:bCs/>
          <w:sz w:val="28"/>
          <w:szCs w:val="28"/>
          <w:lang w:val="en-US" w:eastAsia="zh-CN"/>
        </w:rPr>
      </w:pPr>
      <w:bookmarkStart w:id="43" w:name="_Toc19419"/>
      <w:bookmarkStart w:id="44" w:name="_Toc25233"/>
      <w:bookmarkStart w:id="45" w:name="_Toc23395"/>
      <w:r>
        <w:rPr>
          <w:rFonts w:hint="eastAsia" w:ascii="仿宋" w:hAnsi="仿宋" w:eastAsia="仿宋" w:cs="仿宋"/>
          <w:b/>
          <w:bCs/>
          <w:sz w:val="28"/>
          <w:szCs w:val="28"/>
          <w:lang w:val="en-US" w:eastAsia="zh-CN"/>
        </w:rPr>
        <w:t>十、活动排期</w:t>
      </w:r>
      <w:bookmarkEnd w:id="43"/>
      <w:bookmarkEnd w:id="44"/>
      <w:bookmarkEnd w:id="45"/>
    </w:p>
    <w:tbl>
      <w:tblPr>
        <w:tblStyle w:val="7"/>
        <w:tblW w:w="4998" w:type="pct"/>
        <w:tblInd w:w="0" w:type="dxa"/>
        <w:shd w:val="clear" w:color="auto" w:fill="auto"/>
        <w:tblLayout w:type="autofit"/>
        <w:tblCellMar>
          <w:top w:w="0" w:type="dxa"/>
          <w:left w:w="108" w:type="dxa"/>
          <w:bottom w:w="0" w:type="dxa"/>
          <w:right w:w="108" w:type="dxa"/>
        </w:tblCellMar>
      </w:tblPr>
      <w:tblGrid>
        <w:gridCol w:w="1639"/>
        <w:gridCol w:w="3415"/>
        <w:gridCol w:w="3459"/>
      </w:tblGrid>
      <w:tr>
        <w:tblPrEx>
          <w:shd w:val="clear" w:color="auto" w:fill="auto"/>
          <w:tblCellMar>
            <w:top w:w="0" w:type="dxa"/>
            <w:left w:w="108" w:type="dxa"/>
            <w:bottom w:w="0" w:type="dxa"/>
            <w:right w:w="108" w:type="dxa"/>
          </w:tblCellMar>
        </w:tblPrEx>
        <w:trPr>
          <w:trHeight w:val="227" w:hRule="atLeast"/>
        </w:trPr>
        <w:tc>
          <w:tcPr>
            <w:tcW w:w="963" w:type="pct"/>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rPr>
              <w:t>项目申请阶段</w:t>
            </w:r>
          </w:p>
        </w:tc>
        <w:tc>
          <w:tcPr>
            <w:tcW w:w="2005" w:type="pct"/>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kern w:val="2"/>
                <w:sz w:val="21"/>
                <w:szCs w:val="21"/>
                <w:lang w:val="en-US" w:eastAsia="zh-CN" w:bidi="ar-SA"/>
              </w:rPr>
            </w:pPr>
            <w:r>
              <w:rPr>
                <w:rFonts w:hint="eastAsia" w:ascii="仿宋" w:hAnsi="仿宋" w:eastAsia="仿宋" w:cs="仿宋"/>
                <w:b/>
                <w:bCs/>
                <w:sz w:val="21"/>
                <w:szCs w:val="21"/>
              </w:rPr>
              <w:t>项目通知</w:t>
            </w:r>
            <w:r>
              <w:rPr>
                <w:rFonts w:hint="eastAsia" w:ascii="仿宋" w:hAnsi="仿宋" w:eastAsia="仿宋" w:cs="仿宋"/>
                <w:b/>
                <w:bCs/>
                <w:sz w:val="21"/>
                <w:szCs w:val="21"/>
                <w:lang w:val="en-US" w:eastAsia="zh-CN"/>
              </w:rPr>
              <w:t>报名</w:t>
            </w:r>
          </w:p>
        </w:tc>
        <w:tc>
          <w:tcPr>
            <w:tcW w:w="2031" w:type="pct"/>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1"/>
                <w:szCs w:val="21"/>
              </w:rPr>
            </w:pPr>
            <w:r>
              <w:rPr>
                <w:rFonts w:hint="eastAsia" w:ascii="仿宋" w:hAnsi="仿宋" w:eastAsia="仿宋" w:cs="仿宋"/>
                <w:b/>
                <w:bCs/>
                <w:sz w:val="21"/>
                <w:szCs w:val="21"/>
              </w:rPr>
              <w:t>时间</w:t>
            </w:r>
          </w:p>
        </w:tc>
      </w:tr>
      <w:tr>
        <w:tblPrEx>
          <w:shd w:val="clear" w:color="auto" w:fill="auto"/>
          <w:tblCellMar>
            <w:top w:w="0" w:type="dxa"/>
            <w:left w:w="108" w:type="dxa"/>
            <w:bottom w:w="0" w:type="dxa"/>
            <w:right w:w="108" w:type="dxa"/>
          </w:tblCellMar>
        </w:tblPrEx>
        <w:trPr>
          <w:trHeight w:val="227" w:hRule="atLeast"/>
        </w:trPr>
        <w:tc>
          <w:tcPr>
            <w:tcW w:w="96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报名阶段</w:t>
            </w:r>
          </w:p>
        </w:tc>
        <w:tc>
          <w:tcPr>
            <w:tcW w:w="20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招募公布</w:t>
            </w:r>
          </w:p>
        </w:tc>
        <w:tc>
          <w:tcPr>
            <w:tcW w:w="203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月</w:t>
            </w:r>
            <w:r>
              <w:rPr>
                <w:rFonts w:hint="eastAsia" w:ascii="仿宋" w:hAnsi="仿宋" w:eastAsia="仿宋" w:cs="仿宋"/>
                <w:sz w:val="21"/>
                <w:szCs w:val="21"/>
                <w:lang w:val="en-US" w:eastAsia="zh-CN"/>
              </w:rPr>
              <w:t>15</w:t>
            </w:r>
            <w:r>
              <w:rPr>
                <w:rFonts w:hint="eastAsia" w:ascii="仿宋" w:hAnsi="仿宋" w:eastAsia="仿宋" w:cs="仿宋"/>
                <w:sz w:val="21"/>
                <w:szCs w:val="21"/>
              </w:rPr>
              <w:t>日</w:t>
            </w:r>
          </w:p>
        </w:tc>
      </w:tr>
      <w:tr>
        <w:tblPrEx>
          <w:tblCellMar>
            <w:top w:w="0" w:type="dxa"/>
            <w:left w:w="108" w:type="dxa"/>
            <w:bottom w:w="0" w:type="dxa"/>
            <w:right w:w="108" w:type="dxa"/>
          </w:tblCellMar>
        </w:tblPrEx>
        <w:trPr>
          <w:trHeight w:val="278" w:hRule="atLeast"/>
        </w:trPr>
        <w:tc>
          <w:tcPr>
            <w:tcW w:w="96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20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rPr>
              <w:t>高校回执</w:t>
            </w:r>
          </w:p>
        </w:tc>
        <w:tc>
          <w:tcPr>
            <w:tcW w:w="203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1"/>
                <w:szCs w:val="21"/>
                <w:lang w:val="en-US"/>
              </w:rPr>
            </w:pPr>
            <w:r>
              <w:rPr>
                <w:rFonts w:hint="eastAsia" w:ascii="仿宋" w:hAnsi="仿宋" w:eastAsia="仿宋" w:cs="仿宋"/>
                <w:sz w:val="21"/>
                <w:szCs w:val="21"/>
                <w:lang w:val="en-US" w:eastAsia="zh-CN"/>
              </w:rPr>
              <w:t>9</w:t>
            </w:r>
            <w:r>
              <w:rPr>
                <w:rFonts w:hint="eastAsia" w:ascii="仿宋" w:hAnsi="仿宋" w:eastAsia="仿宋" w:cs="仿宋"/>
                <w:sz w:val="21"/>
                <w:szCs w:val="21"/>
              </w:rPr>
              <w:t>月</w:t>
            </w:r>
            <w:r>
              <w:rPr>
                <w:rFonts w:hint="eastAsia" w:ascii="仿宋" w:hAnsi="仿宋" w:eastAsia="仿宋" w:cs="仿宋"/>
                <w:sz w:val="21"/>
                <w:szCs w:val="21"/>
                <w:lang w:val="en-US" w:eastAsia="zh-CN"/>
              </w:rPr>
              <w:t>15</w:t>
            </w:r>
            <w:r>
              <w:rPr>
                <w:rFonts w:hint="eastAsia" w:ascii="仿宋" w:hAnsi="仿宋" w:eastAsia="仿宋" w:cs="仿宋"/>
                <w:sz w:val="21"/>
                <w:szCs w:val="21"/>
              </w:rPr>
              <w:t>日</w:t>
            </w:r>
            <w:r>
              <w:rPr>
                <w:rFonts w:hint="eastAsia" w:ascii="仿宋" w:hAnsi="仿宋" w:eastAsia="仿宋" w:cs="仿宋"/>
                <w:sz w:val="21"/>
                <w:szCs w:val="21"/>
                <w:lang w:val="en-US" w:eastAsia="zh-CN"/>
              </w:rPr>
              <w:t>-23日</w:t>
            </w:r>
          </w:p>
        </w:tc>
      </w:tr>
      <w:tr>
        <w:tblPrEx>
          <w:shd w:val="clear" w:color="auto" w:fill="auto"/>
          <w:tblCellMar>
            <w:top w:w="0" w:type="dxa"/>
            <w:left w:w="108" w:type="dxa"/>
            <w:bottom w:w="0" w:type="dxa"/>
            <w:right w:w="108" w:type="dxa"/>
          </w:tblCellMar>
        </w:tblPrEx>
        <w:trPr>
          <w:trHeight w:val="203" w:hRule="atLeast"/>
        </w:trPr>
        <w:tc>
          <w:tcPr>
            <w:tcW w:w="96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20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入选名单公布</w:t>
            </w:r>
          </w:p>
        </w:tc>
        <w:tc>
          <w:tcPr>
            <w:tcW w:w="203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月</w:t>
            </w:r>
            <w:r>
              <w:rPr>
                <w:rFonts w:hint="eastAsia" w:ascii="仿宋" w:hAnsi="仿宋" w:eastAsia="仿宋" w:cs="仿宋"/>
                <w:sz w:val="21"/>
                <w:szCs w:val="21"/>
                <w:lang w:val="en-US" w:eastAsia="zh-CN"/>
              </w:rPr>
              <w:t>23</w:t>
            </w:r>
            <w:r>
              <w:rPr>
                <w:rFonts w:hint="eastAsia" w:ascii="仿宋" w:hAnsi="仿宋" w:eastAsia="仿宋" w:cs="仿宋"/>
                <w:sz w:val="21"/>
                <w:szCs w:val="21"/>
              </w:rPr>
              <w:t>日</w:t>
            </w:r>
          </w:p>
        </w:tc>
      </w:tr>
      <w:tr>
        <w:tblPrEx>
          <w:shd w:val="clear" w:color="auto" w:fill="auto"/>
          <w:tblCellMar>
            <w:top w:w="0" w:type="dxa"/>
            <w:left w:w="108" w:type="dxa"/>
            <w:bottom w:w="0" w:type="dxa"/>
            <w:right w:w="108" w:type="dxa"/>
          </w:tblCellMar>
        </w:tblPrEx>
        <w:trPr>
          <w:trHeight w:val="227" w:hRule="atLeast"/>
        </w:trPr>
        <w:tc>
          <w:tcPr>
            <w:tcW w:w="96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培训招募</w:t>
            </w:r>
          </w:p>
        </w:tc>
        <w:tc>
          <w:tcPr>
            <w:tcW w:w="20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培训通知</w:t>
            </w:r>
          </w:p>
        </w:tc>
        <w:tc>
          <w:tcPr>
            <w:tcW w:w="203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ascii="仿宋" w:hAnsi="仿宋" w:eastAsia="仿宋" w:cs="仿宋"/>
                <w:sz w:val="21"/>
                <w:szCs w:val="21"/>
              </w:rPr>
              <w:t>月</w:t>
            </w:r>
            <w:r>
              <w:rPr>
                <w:rFonts w:hint="eastAsia" w:ascii="仿宋" w:hAnsi="仿宋" w:eastAsia="仿宋" w:cs="仿宋"/>
                <w:sz w:val="21"/>
                <w:szCs w:val="21"/>
                <w:lang w:val="en-US" w:eastAsia="zh-CN"/>
              </w:rPr>
              <w:t>23</w:t>
            </w:r>
            <w:r>
              <w:rPr>
                <w:rFonts w:hint="eastAsia" w:ascii="仿宋" w:hAnsi="仿宋" w:eastAsia="仿宋" w:cs="仿宋"/>
                <w:sz w:val="21"/>
                <w:szCs w:val="21"/>
              </w:rPr>
              <w:t>日</w:t>
            </w:r>
          </w:p>
        </w:tc>
      </w:tr>
      <w:tr>
        <w:tblPrEx>
          <w:shd w:val="clear" w:color="auto" w:fill="auto"/>
          <w:tblCellMar>
            <w:top w:w="0" w:type="dxa"/>
            <w:left w:w="108" w:type="dxa"/>
            <w:bottom w:w="0" w:type="dxa"/>
            <w:right w:w="108" w:type="dxa"/>
          </w:tblCellMar>
        </w:tblPrEx>
        <w:trPr>
          <w:trHeight w:val="227" w:hRule="atLeast"/>
        </w:trPr>
        <w:tc>
          <w:tcPr>
            <w:tcW w:w="96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20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培训会（线上和线下两个场次）</w:t>
            </w:r>
          </w:p>
        </w:tc>
        <w:tc>
          <w:tcPr>
            <w:tcW w:w="2031" w:type="pct"/>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月</w:t>
            </w:r>
            <w:r>
              <w:rPr>
                <w:rFonts w:hint="eastAsia" w:ascii="仿宋" w:hAnsi="仿宋" w:eastAsia="仿宋" w:cs="仿宋"/>
                <w:sz w:val="21"/>
                <w:szCs w:val="21"/>
                <w:lang w:val="en-US" w:eastAsia="zh-CN"/>
              </w:rPr>
              <w:t>8、9、10</w:t>
            </w:r>
            <w:r>
              <w:rPr>
                <w:rFonts w:hint="eastAsia" w:ascii="仿宋" w:hAnsi="仿宋" w:eastAsia="仿宋" w:cs="仿宋"/>
                <w:sz w:val="21"/>
                <w:szCs w:val="21"/>
              </w:rPr>
              <w:t>日</w:t>
            </w:r>
          </w:p>
        </w:tc>
      </w:tr>
      <w:tr>
        <w:tblPrEx>
          <w:tblCellMar>
            <w:top w:w="0" w:type="dxa"/>
            <w:left w:w="108" w:type="dxa"/>
            <w:bottom w:w="0" w:type="dxa"/>
            <w:right w:w="108" w:type="dxa"/>
          </w:tblCellMar>
        </w:tblPrEx>
        <w:trPr>
          <w:trHeight w:val="227" w:hRule="atLeast"/>
        </w:trPr>
        <w:tc>
          <w:tcPr>
            <w:tcW w:w="96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20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电子物料发放</w:t>
            </w:r>
          </w:p>
        </w:tc>
        <w:tc>
          <w:tcPr>
            <w:tcW w:w="2031" w:type="pct"/>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21"/>
                <w:szCs w:val="21"/>
                <w:lang w:val="en-US" w:eastAsia="zh-CN"/>
              </w:rPr>
            </w:pPr>
          </w:p>
        </w:tc>
      </w:tr>
      <w:tr>
        <w:tblPrEx>
          <w:shd w:val="clear" w:color="auto" w:fill="auto"/>
          <w:tblCellMar>
            <w:top w:w="0" w:type="dxa"/>
            <w:left w:w="108" w:type="dxa"/>
            <w:bottom w:w="0" w:type="dxa"/>
            <w:right w:w="108" w:type="dxa"/>
          </w:tblCellMar>
        </w:tblPrEx>
        <w:trPr>
          <w:trHeight w:val="227" w:hRule="atLeast"/>
        </w:trPr>
        <w:tc>
          <w:tcPr>
            <w:tcW w:w="96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20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校内组织</w:t>
            </w:r>
            <w:r>
              <w:rPr>
                <w:rFonts w:hint="eastAsia" w:ascii="仿宋" w:hAnsi="仿宋" w:eastAsia="仿宋" w:cs="仿宋"/>
                <w:sz w:val="21"/>
                <w:szCs w:val="21"/>
              </w:rPr>
              <w:t>志愿者招募、培训</w:t>
            </w:r>
            <w:r>
              <w:rPr>
                <w:rFonts w:hint="eastAsia" w:ascii="仿宋" w:hAnsi="仿宋" w:eastAsia="仿宋" w:cs="仿宋"/>
                <w:sz w:val="21"/>
                <w:szCs w:val="21"/>
                <w:lang w:val="en-US" w:eastAsia="zh-CN"/>
              </w:rPr>
              <w:t>等活动</w:t>
            </w:r>
          </w:p>
        </w:tc>
        <w:tc>
          <w:tcPr>
            <w:tcW w:w="203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r>
              <w:rPr>
                <w:rFonts w:hint="eastAsia" w:ascii="仿宋" w:hAnsi="仿宋" w:eastAsia="仿宋" w:cs="仿宋"/>
                <w:sz w:val="21"/>
                <w:szCs w:val="21"/>
              </w:rPr>
              <w:t>月</w:t>
            </w:r>
            <w:r>
              <w:rPr>
                <w:rFonts w:hint="eastAsia" w:ascii="仿宋" w:hAnsi="仿宋" w:eastAsia="仿宋" w:cs="仿宋"/>
                <w:sz w:val="21"/>
                <w:szCs w:val="21"/>
                <w:lang w:val="en-US" w:eastAsia="zh-CN"/>
              </w:rPr>
              <w:t>23日--结束</w:t>
            </w:r>
          </w:p>
        </w:tc>
      </w:tr>
      <w:tr>
        <w:tblPrEx>
          <w:shd w:val="clear" w:color="auto" w:fill="auto"/>
          <w:tblCellMar>
            <w:top w:w="0" w:type="dxa"/>
            <w:left w:w="108" w:type="dxa"/>
            <w:bottom w:w="0" w:type="dxa"/>
            <w:right w:w="108" w:type="dxa"/>
          </w:tblCellMar>
        </w:tblPrEx>
        <w:trPr>
          <w:trHeight w:val="227" w:hRule="atLeast"/>
        </w:trPr>
        <w:tc>
          <w:tcPr>
            <w:tcW w:w="963" w:type="pct"/>
            <w:vMerge w:val="restart"/>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活动开展</w:t>
            </w:r>
          </w:p>
        </w:tc>
        <w:tc>
          <w:tcPr>
            <w:tcW w:w="20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活动第一期</w:t>
            </w:r>
          </w:p>
        </w:tc>
        <w:tc>
          <w:tcPr>
            <w:tcW w:w="203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r>
              <w:rPr>
                <w:rFonts w:hint="eastAsia" w:ascii="仿宋" w:hAnsi="仿宋" w:eastAsia="仿宋" w:cs="仿宋"/>
                <w:sz w:val="21"/>
                <w:szCs w:val="21"/>
              </w:rPr>
              <w:t>月</w:t>
            </w:r>
            <w:r>
              <w:rPr>
                <w:rFonts w:hint="eastAsia" w:ascii="仿宋" w:hAnsi="仿宋" w:eastAsia="仿宋" w:cs="仿宋"/>
                <w:sz w:val="21"/>
                <w:szCs w:val="21"/>
                <w:lang w:val="en-US" w:eastAsia="zh-CN"/>
              </w:rPr>
              <w:t>21日-11</w:t>
            </w:r>
            <w:r>
              <w:rPr>
                <w:rFonts w:hint="eastAsia" w:ascii="仿宋" w:hAnsi="仿宋" w:eastAsia="仿宋" w:cs="仿宋"/>
                <w:sz w:val="21"/>
                <w:szCs w:val="21"/>
              </w:rPr>
              <w:t>月</w:t>
            </w:r>
            <w:r>
              <w:rPr>
                <w:rFonts w:hint="eastAsia" w:ascii="仿宋" w:hAnsi="仿宋" w:eastAsia="仿宋" w:cs="仿宋"/>
                <w:sz w:val="21"/>
                <w:szCs w:val="21"/>
                <w:lang w:val="en-US" w:eastAsia="zh-CN"/>
              </w:rPr>
              <w:t>3日</w:t>
            </w:r>
          </w:p>
        </w:tc>
      </w:tr>
      <w:tr>
        <w:tblPrEx>
          <w:shd w:val="clear" w:color="auto" w:fill="auto"/>
          <w:tblCellMar>
            <w:top w:w="0" w:type="dxa"/>
            <w:left w:w="108" w:type="dxa"/>
            <w:bottom w:w="0" w:type="dxa"/>
            <w:right w:w="108" w:type="dxa"/>
          </w:tblCellMar>
        </w:tblPrEx>
        <w:trPr>
          <w:trHeight w:val="227" w:hRule="atLeast"/>
        </w:trPr>
        <w:tc>
          <w:tcPr>
            <w:tcW w:w="963"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20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活动第二期</w:t>
            </w:r>
          </w:p>
        </w:tc>
        <w:tc>
          <w:tcPr>
            <w:tcW w:w="203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both"/>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11</w:t>
            </w:r>
            <w:r>
              <w:rPr>
                <w:rFonts w:hint="eastAsia" w:ascii="仿宋" w:hAnsi="仿宋" w:eastAsia="仿宋" w:cs="仿宋"/>
                <w:sz w:val="21"/>
                <w:szCs w:val="21"/>
              </w:rPr>
              <w:t>月</w:t>
            </w:r>
            <w:r>
              <w:rPr>
                <w:rFonts w:hint="eastAsia" w:ascii="仿宋" w:hAnsi="仿宋" w:eastAsia="仿宋" w:cs="仿宋"/>
                <w:sz w:val="21"/>
                <w:szCs w:val="21"/>
                <w:lang w:val="en-US" w:eastAsia="zh-CN"/>
              </w:rPr>
              <w:t>4日-11</w:t>
            </w:r>
            <w:r>
              <w:rPr>
                <w:rFonts w:hint="eastAsia" w:ascii="仿宋" w:hAnsi="仿宋" w:eastAsia="仿宋" w:cs="仿宋"/>
                <w:sz w:val="21"/>
                <w:szCs w:val="21"/>
              </w:rPr>
              <w:t>月</w:t>
            </w:r>
            <w:r>
              <w:rPr>
                <w:rFonts w:hint="eastAsia" w:ascii="仿宋" w:hAnsi="仿宋" w:eastAsia="仿宋" w:cs="仿宋"/>
                <w:sz w:val="21"/>
                <w:szCs w:val="21"/>
                <w:lang w:val="en-US" w:eastAsia="zh-CN"/>
              </w:rPr>
              <w:t>17日</w:t>
            </w:r>
          </w:p>
        </w:tc>
      </w:tr>
      <w:tr>
        <w:tblPrEx>
          <w:tblCellMar>
            <w:top w:w="0" w:type="dxa"/>
            <w:left w:w="108" w:type="dxa"/>
            <w:bottom w:w="0" w:type="dxa"/>
            <w:right w:w="108" w:type="dxa"/>
          </w:tblCellMar>
        </w:tblPrEx>
        <w:trPr>
          <w:trHeight w:val="227" w:hRule="atLeast"/>
        </w:trPr>
        <w:tc>
          <w:tcPr>
            <w:tcW w:w="963" w:type="pct"/>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20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活动第三期</w:t>
            </w:r>
          </w:p>
        </w:tc>
        <w:tc>
          <w:tcPr>
            <w:tcW w:w="203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both"/>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r>
              <w:rPr>
                <w:rFonts w:hint="eastAsia" w:ascii="仿宋" w:hAnsi="仿宋" w:eastAsia="仿宋" w:cs="仿宋"/>
                <w:sz w:val="21"/>
                <w:szCs w:val="21"/>
              </w:rPr>
              <w:t>月</w:t>
            </w:r>
            <w:r>
              <w:rPr>
                <w:rFonts w:hint="eastAsia" w:ascii="仿宋" w:hAnsi="仿宋" w:eastAsia="仿宋" w:cs="仿宋"/>
                <w:sz w:val="21"/>
                <w:szCs w:val="21"/>
                <w:lang w:val="en-US" w:eastAsia="zh-CN"/>
              </w:rPr>
              <w:t>18日-12</w:t>
            </w:r>
            <w:r>
              <w:rPr>
                <w:rFonts w:hint="eastAsia" w:ascii="仿宋" w:hAnsi="仿宋" w:eastAsia="仿宋" w:cs="仿宋"/>
                <w:sz w:val="21"/>
                <w:szCs w:val="21"/>
              </w:rPr>
              <w:t>月</w:t>
            </w:r>
            <w:r>
              <w:rPr>
                <w:rFonts w:hint="eastAsia" w:ascii="仿宋" w:hAnsi="仿宋" w:eastAsia="仿宋" w:cs="仿宋"/>
                <w:sz w:val="21"/>
                <w:szCs w:val="21"/>
                <w:lang w:val="en-US" w:eastAsia="zh-CN"/>
              </w:rPr>
              <w:t>1日</w:t>
            </w:r>
          </w:p>
        </w:tc>
      </w:tr>
      <w:tr>
        <w:tblPrEx>
          <w:shd w:val="clear" w:color="auto" w:fill="auto"/>
          <w:tblCellMar>
            <w:top w:w="0" w:type="dxa"/>
            <w:left w:w="108" w:type="dxa"/>
            <w:bottom w:w="0" w:type="dxa"/>
            <w:right w:w="108" w:type="dxa"/>
          </w:tblCellMar>
        </w:tblPrEx>
        <w:trPr>
          <w:trHeight w:val="227" w:hRule="atLeast"/>
        </w:trPr>
        <w:tc>
          <w:tcPr>
            <w:tcW w:w="963"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总结与表彰</w:t>
            </w:r>
          </w:p>
        </w:tc>
        <w:tc>
          <w:tcPr>
            <w:tcW w:w="20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活动</w:t>
            </w:r>
            <w:r>
              <w:rPr>
                <w:rFonts w:hint="eastAsia" w:ascii="仿宋" w:hAnsi="仿宋" w:eastAsia="仿宋" w:cs="仿宋"/>
                <w:sz w:val="21"/>
                <w:szCs w:val="21"/>
              </w:rPr>
              <w:t>总结</w:t>
            </w:r>
            <w:r>
              <w:rPr>
                <w:rFonts w:hint="eastAsia" w:ascii="仿宋" w:hAnsi="仿宋" w:eastAsia="仿宋" w:cs="仿宋"/>
                <w:sz w:val="21"/>
                <w:szCs w:val="21"/>
                <w:lang w:val="en-US" w:eastAsia="zh-CN"/>
              </w:rPr>
              <w:t>表彰</w:t>
            </w:r>
          </w:p>
        </w:tc>
        <w:tc>
          <w:tcPr>
            <w:tcW w:w="203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12月2日-12月6日</w:t>
            </w:r>
          </w:p>
        </w:tc>
      </w:tr>
      <w:tr>
        <w:tblPrEx>
          <w:tblCellMar>
            <w:top w:w="0" w:type="dxa"/>
            <w:left w:w="108" w:type="dxa"/>
            <w:bottom w:w="0" w:type="dxa"/>
            <w:right w:w="108" w:type="dxa"/>
          </w:tblCellMar>
        </w:tblPrEx>
        <w:trPr>
          <w:trHeight w:val="90" w:hRule="atLeast"/>
        </w:trPr>
        <w:tc>
          <w:tcPr>
            <w:tcW w:w="963"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20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奖励经费拨付</w:t>
            </w:r>
          </w:p>
        </w:tc>
        <w:tc>
          <w:tcPr>
            <w:tcW w:w="203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12月（高校完成领取单和资金使用计划邮寄，基金会最终统一拨付）</w:t>
            </w:r>
          </w:p>
        </w:tc>
      </w:tr>
      <w:tr>
        <w:tblPrEx>
          <w:tblCellMar>
            <w:top w:w="0" w:type="dxa"/>
            <w:left w:w="108" w:type="dxa"/>
            <w:bottom w:w="0" w:type="dxa"/>
            <w:right w:w="108" w:type="dxa"/>
          </w:tblCellMar>
        </w:tblPrEx>
        <w:trPr>
          <w:trHeight w:val="227" w:hRule="atLeast"/>
        </w:trPr>
        <w:tc>
          <w:tcPr>
            <w:tcW w:w="96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20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欠发达地区</w:t>
            </w:r>
            <w:r>
              <w:rPr>
                <w:rFonts w:hint="eastAsia" w:ascii="仿宋" w:hAnsi="仿宋" w:eastAsia="仿宋" w:cs="仿宋"/>
                <w:sz w:val="21"/>
                <w:szCs w:val="21"/>
              </w:rPr>
              <w:t>探访</w:t>
            </w:r>
          </w:p>
        </w:tc>
        <w:tc>
          <w:tcPr>
            <w:tcW w:w="203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在2021年末探访（依据探访地要求）</w:t>
            </w:r>
          </w:p>
        </w:tc>
      </w:tr>
      <w:tr>
        <w:tblPrEx>
          <w:shd w:val="clear" w:color="auto" w:fill="auto"/>
          <w:tblCellMar>
            <w:top w:w="0" w:type="dxa"/>
            <w:left w:w="108" w:type="dxa"/>
            <w:bottom w:w="0" w:type="dxa"/>
            <w:right w:w="108" w:type="dxa"/>
          </w:tblCellMar>
        </w:tblPrEx>
        <w:trPr>
          <w:trHeight w:val="227" w:hRule="atLeast"/>
        </w:trPr>
        <w:tc>
          <w:tcPr>
            <w:tcW w:w="96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p>
        </w:tc>
        <w:tc>
          <w:tcPr>
            <w:tcW w:w="20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表彰邮寄</w:t>
            </w:r>
          </w:p>
        </w:tc>
        <w:tc>
          <w:tcPr>
            <w:tcW w:w="2031"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2021年12</w:t>
            </w:r>
            <w:r>
              <w:rPr>
                <w:rFonts w:hint="eastAsia" w:ascii="仿宋" w:hAnsi="仿宋" w:eastAsia="仿宋" w:cs="仿宋"/>
                <w:sz w:val="21"/>
                <w:szCs w:val="21"/>
              </w:rPr>
              <w:t>月</w:t>
            </w:r>
            <w:r>
              <w:rPr>
                <w:rFonts w:hint="eastAsia" w:ascii="仿宋" w:hAnsi="仿宋" w:eastAsia="仿宋" w:cs="仿宋"/>
                <w:sz w:val="21"/>
                <w:szCs w:val="21"/>
                <w:lang w:val="en-US" w:eastAsia="zh-CN"/>
              </w:rPr>
              <w:t>-2022年1月</w:t>
            </w:r>
          </w:p>
        </w:tc>
      </w:tr>
    </w:tbl>
    <w:p>
      <w:pPr>
        <w:widowControl/>
        <w:numPr>
          <w:ilvl w:val="0"/>
          <w:numId w:val="0"/>
        </w:numPr>
        <w:pBdr>
          <w:top w:val="none" w:color="auto" w:sz="0" w:space="0"/>
          <w:left w:val="none" w:color="auto" w:sz="0" w:space="0"/>
          <w:bottom w:val="none" w:color="auto" w:sz="0" w:space="0"/>
          <w:right w:val="none" w:color="auto" w:sz="0" w:space="0"/>
        </w:pBdr>
        <w:spacing w:before="312" w:beforeLines="100" w:line="360" w:lineRule="auto"/>
        <w:ind w:firstLine="482" w:firstLineChars="200"/>
        <w:jc w:val="left"/>
        <w:outlineLvl w:val="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高校申报需制作并提交以下三个材料：高校申请表、基础经费领取单及经费使用预算表，按照其要求完成材料的上传与邮寄。</w:t>
      </w:r>
    </w:p>
    <w:p>
      <w:pPr>
        <w:widowControl/>
        <w:numPr>
          <w:ilvl w:val="0"/>
          <w:numId w:val="9"/>
        </w:numPr>
        <w:pBdr>
          <w:top w:val="none" w:color="auto" w:sz="0" w:space="0"/>
          <w:left w:val="none" w:color="auto" w:sz="0" w:space="0"/>
          <w:bottom w:val="none" w:color="auto" w:sz="0" w:space="0"/>
          <w:right w:val="none" w:color="auto" w:sz="0" w:space="0"/>
        </w:pBdr>
        <w:spacing w:before="312" w:beforeLines="100" w:line="360" w:lineRule="auto"/>
        <w:jc w:val="left"/>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活动申请表</w:t>
      </w:r>
    </w:p>
    <w:p>
      <w:pPr>
        <w:widowControl/>
        <w:numPr>
          <w:ilvl w:val="0"/>
          <w:numId w:val="10"/>
        </w:numPr>
        <w:spacing w:beforeLines="0" w:line="360" w:lineRule="auto"/>
        <w:ind w:left="150" w:firstLine="480" w:firstLineChars="0"/>
        <w:outlineLvl w:val="0"/>
        <w:rPr>
          <w:rFonts w:hint="eastAsia" w:ascii="仿宋" w:hAnsi="仿宋" w:eastAsia="仿宋" w:cs="仿宋"/>
          <w:b/>
          <w:bCs/>
          <w:sz w:val="24"/>
          <w:szCs w:val="24"/>
        </w:rPr>
      </w:pPr>
      <w:r>
        <w:rPr>
          <w:rFonts w:hint="eastAsia" w:ascii="仿宋" w:hAnsi="仿宋" w:eastAsia="仿宋" w:cs="仿宋"/>
          <w:b/>
          <w:bCs w:val="0"/>
          <w:kern w:val="0"/>
          <w:sz w:val="28"/>
          <w:szCs w:val="28"/>
          <w:lang w:val="en-US" w:eastAsia="zh-CN"/>
        </w:rPr>
        <w:t>高校</w:t>
      </w:r>
      <w:r>
        <w:rPr>
          <w:rFonts w:hint="eastAsia" w:ascii="仿宋" w:hAnsi="仿宋" w:eastAsia="仿宋" w:cs="仿宋"/>
          <w:b/>
          <w:bCs w:val="0"/>
          <w:kern w:val="0"/>
          <w:sz w:val="28"/>
          <w:szCs w:val="28"/>
        </w:rPr>
        <w:t>申请表</w:t>
      </w:r>
      <w:r>
        <w:rPr>
          <w:rFonts w:hint="eastAsia" w:ascii="仿宋" w:hAnsi="仿宋" w:eastAsia="仿宋" w:cs="仿宋"/>
          <w:b/>
          <w:bCs w:val="0"/>
          <w:kern w:val="0"/>
          <w:sz w:val="28"/>
          <w:szCs w:val="28"/>
          <w:lang w:val="en-US" w:eastAsia="zh-CN"/>
        </w:rPr>
        <w:t>及填写</w:t>
      </w:r>
      <w:r>
        <w:rPr>
          <w:rFonts w:hint="eastAsia" w:ascii="仿宋" w:hAnsi="仿宋" w:eastAsia="仿宋" w:cs="仿宋"/>
          <w:b/>
          <w:bCs w:val="0"/>
          <w:kern w:val="0"/>
          <w:sz w:val="28"/>
          <w:szCs w:val="28"/>
        </w:rPr>
        <w:t>说明：</w:t>
      </w:r>
    </w:p>
    <w:p>
      <w:pPr>
        <w:widowControl/>
        <w:spacing w:beforeLines="0"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1、联行号：可以打电话到银行客服咨询，若所对应的开户支行没有联行号，可以索要上一级银行的联行号。</w:t>
      </w:r>
    </w:p>
    <w:p>
      <w:pPr>
        <w:widowControl/>
        <w:spacing w:beforeLines="0"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2、物资包括</w:t>
      </w:r>
      <w:r>
        <w:rPr>
          <w:rFonts w:hint="eastAsia" w:ascii="仿宋" w:hAnsi="仿宋" w:eastAsia="仿宋" w:cs="仿宋"/>
          <w:sz w:val="24"/>
          <w:lang w:eastAsia="zh-CN"/>
        </w:rPr>
        <w:t>海报、三折页、</w:t>
      </w:r>
      <w:r>
        <w:rPr>
          <w:rFonts w:hint="eastAsia" w:ascii="仿宋" w:hAnsi="仿宋" w:eastAsia="仿宋" w:cs="仿宋"/>
          <w:sz w:val="24"/>
        </w:rPr>
        <w:t>证书</w:t>
      </w:r>
      <w:r>
        <w:rPr>
          <w:rFonts w:hint="eastAsia" w:ascii="仿宋" w:hAnsi="仿宋" w:eastAsia="仿宋" w:cs="仿宋"/>
          <w:sz w:val="24"/>
          <w:lang w:eastAsia="zh-CN"/>
        </w:rPr>
        <w:t>等。</w:t>
      </w:r>
    </w:p>
    <w:p>
      <w:pPr>
        <w:widowControl/>
        <w:spacing w:beforeLines="0" w:line="360" w:lineRule="auto"/>
        <w:ind w:firstLine="480" w:firstLineChars="200"/>
        <w:outlineLvl w:val="0"/>
        <w:rPr>
          <w:rFonts w:hint="eastAsia" w:ascii="仿宋" w:hAnsi="仿宋" w:eastAsia="仿宋" w:cs="仿宋"/>
          <w:sz w:val="24"/>
        </w:rPr>
      </w:pPr>
      <w:r>
        <w:rPr>
          <w:rFonts w:hint="eastAsia" w:ascii="仿宋" w:hAnsi="仿宋" w:eastAsia="仿宋" w:cs="仿宋"/>
          <w:sz w:val="24"/>
        </w:rPr>
        <w:t>3、于</w:t>
      </w:r>
      <w:r>
        <w:rPr>
          <w:rFonts w:hint="eastAsia" w:ascii="仿宋" w:hAnsi="仿宋" w:eastAsia="仿宋" w:cs="仿宋"/>
          <w:sz w:val="24"/>
          <w:lang w:val="en-US" w:eastAsia="zh-CN"/>
        </w:rPr>
        <w:t>9</w:t>
      </w:r>
      <w:r>
        <w:rPr>
          <w:rFonts w:hint="eastAsia" w:ascii="仿宋" w:hAnsi="仿宋" w:eastAsia="仿宋" w:cs="仿宋"/>
          <w:sz w:val="24"/>
        </w:rPr>
        <w:t>月</w:t>
      </w:r>
      <w:r>
        <w:rPr>
          <w:rFonts w:hint="eastAsia" w:ascii="仿宋" w:hAnsi="仿宋" w:eastAsia="仿宋" w:cs="仿宋"/>
          <w:sz w:val="24"/>
          <w:lang w:val="en-US" w:eastAsia="zh-CN"/>
        </w:rPr>
        <w:t>23</w:t>
      </w:r>
      <w:r>
        <w:rPr>
          <w:rFonts w:hint="eastAsia" w:ascii="仿宋" w:hAnsi="仿宋" w:eastAsia="仿宋" w:cs="仿宋"/>
          <w:sz w:val="24"/>
        </w:rPr>
        <w:t>日</w:t>
      </w:r>
      <w:r>
        <w:rPr>
          <w:rFonts w:hint="eastAsia" w:ascii="仿宋" w:hAnsi="仿宋" w:eastAsia="仿宋" w:cs="仿宋"/>
          <w:sz w:val="24"/>
          <w:lang w:val="en-US" w:eastAsia="zh-CN"/>
        </w:rPr>
        <w:t>24:00</w:t>
      </w:r>
      <w:r>
        <w:rPr>
          <w:rFonts w:hint="eastAsia" w:ascii="仿宋" w:hAnsi="仿宋" w:eastAsia="仿宋" w:cs="仿宋"/>
          <w:sz w:val="24"/>
        </w:rPr>
        <w:t>前通过关注“善行100”微信公众号回复“</w:t>
      </w:r>
      <w:r>
        <w:rPr>
          <w:rFonts w:hint="eastAsia" w:ascii="仿宋" w:hAnsi="仿宋" w:eastAsia="仿宋" w:cs="仿宋"/>
          <w:sz w:val="24"/>
          <w:lang w:val="en-US" w:eastAsia="zh-CN"/>
        </w:rPr>
        <w:t>善行100</w:t>
      </w:r>
      <w:r>
        <w:rPr>
          <w:rFonts w:hint="eastAsia" w:ascii="仿宋" w:hAnsi="仿宋" w:eastAsia="仿宋" w:cs="仿宋"/>
          <w:sz w:val="24"/>
        </w:rPr>
        <w:t>高校报名”</w:t>
      </w:r>
      <w:r>
        <w:rPr>
          <w:rFonts w:hint="eastAsia" w:ascii="仿宋" w:hAnsi="仿宋" w:eastAsia="仿宋" w:cs="仿宋"/>
          <w:color w:val="FF0000"/>
          <w:sz w:val="24"/>
        </w:rPr>
        <w:t>进入报名链接</w:t>
      </w:r>
      <w:r>
        <w:rPr>
          <w:rFonts w:hint="eastAsia" w:ascii="仿宋" w:hAnsi="仿宋" w:eastAsia="仿宋" w:cs="仿宋"/>
          <w:color w:val="FF0000"/>
          <w:sz w:val="24"/>
          <w:szCs w:val="24"/>
          <w:lang w:val="en-US" w:eastAsia="zh-CN"/>
        </w:rPr>
        <w:t>http://lxi.me/97itw 「2021善行100·温暖行动高校社团报名通道」</w:t>
      </w:r>
      <w:r>
        <w:rPr>
          <w:rFonts w:hint="eastAsia" w:ascii="仿宋" w:hAnsi="仿宋" w:eastAsia="仿宋" w:cs="仿宋"/>
          <w:color w:val="FF0000"/>
          <w:sz w:val="24"/>
        </w:rPr>
        <w:t>按要求提交报名信息即可</w:t>
      </w:r>
      <w:r>
        <w:rPr>
          <w:rFonts w:hint="eastAsia" w:ascii="仿宋" w:hAnsi="仿宋" w:eastAsia="仿宋" w:cs="仿宋"/>
          <w:sz w:val="24"/>
        </w:rPr>
        <w:t>。</w:t>
      </w:r>
    </w:p>
    <w:p>
      <w:pPr>
        <w:widowControl/>
        <w:spacing w:beforeLines="0" w:line="360" w:lineRule="auto"/>
        <w:ind w:firstLine="480" w:firstLineChars="200"/>
        <w:outlineLvl w:val="0"/>
        <w:rPr>
          <w:rFonts w:hint="eastAsia" w:ascii="仿宋" w:hAnsi="仿宋" w:eastAsia="仿宋" w:cs="仿宋"/>
          <w:sz w:val="24"/>
          <w:lang w:val="en-US" w:eastAsia="zh-CN"/>
        </w:rPr>
      </w:pPr>
      <w:r>
        <w:rPr>
          <w:rFonts w:hint="eastAsia" w:ascii="仿宋" w:hAnsi="仿宋" w:eastAsia="仿宋" w:cs="仿宋"/>
          <w:sz w:val="24"/>
        </w:rPr>
        <w:t>4、善行100活动联系人：</w:t>
      </w:r>
      <w:r>
        <w:rPr>
          <w:rFonts w:hint="eastAsia" w:ascii="仿宋" w:hAnsi="仿宋" w:eastAsia="仿宋" w:cs="仿宋"/>
          <w:sz w:val="24"/>
          <w:lang w:val="en-US" w:eastAsia="zh-CN"/>
        </w:rPr>
        <w:t>马</w:t>
      </w:r>
      <w:r>
        <w:rPr>
          <w:rFonts w:hint="eastAsia" w:ascii="仿宋" w:hAnsi="仿宋" w:eastAsia="仿宋" w:cs="仿宋"/>
          <w:sz w:val="24"/>
        </w:rPr>
        <w:t>超，联系方式：010-82872688-</w:t>
      </w:r>
      <w:r>
        <w:rPr>
          <w:rFonts w:hint="eastAsia" w:ascii="仿宋" w:hAnsi="仿宋" w:eastAsia="仿宋" w:cs="仿宋"/>
          <w:sz w:val="24"/>
          <w:lang w:val="en-US" w:eastAsia="zh-CN"/>
        </w:rPr>
        <w:t>518</w:t>
      </w:r>
    </w:p>
    <w:p>
      <w:pPr>
        <w:widowControl/>
        <w:spacing w:beforeLines="0" w:line="360" w:lineRule="auto"/>
        <w:ind w:firstLine="480" w:firstLineChars="200"/>
        <w:outlineLvl w:val="0"/>
        <w:rPr>
          <w:rFonts w:hint="eastAsia" w:ascii="仿宋" w:hAnsi="仿宋" w:eastAsia="仿宋" w:cs="仿宋"/>
          <w:sz w:val="24"/>
          <w:lang w:val="en-US" w:eastAsia="zh-CN"/>
        </w:rPr>
      </w:pPr>
      <w:r>
        <w:rPr>
          <w:rFonts w:hint="eastAsia" w:ascii="仿宋" w:hAnsi="仿宋" w:eastAsia="仿宋" w:cs="仿宋"/>
          <w:sz w:val="24"/>
        </w:rPr>
        <w:t>5、活动QQ</w:t>
      </w:r>
      <w:r>
        <w:rPr>
          <w:rFonts w:hint="eastAsia" w:ascii="仿宋" w:hAnsi="仿宋" w:eastAsia="仿宋" w:cs="仿宋"/>
          <w:sz w:val="24"/>
          <w:lang w:val="en-US" w:eastAsia="zh-CN"/>
        </w:rPr>
        <w:t>咨询</w:t>
      </w:r>
      <w:r>
        <w:rPr>
          <w:rFonts w:hint="eastAsia" w:ascii="仿宋" w:hAnsi="仿宋" w:eastAsia="仿宋" w:cs="仿宋"/>
          <w:sz w:val="24"/>
        </w:rPr>
        <w:t>群：</w:t>
      </w:r>
      <w:r>
        <w:rPr>
          <w:rFonts w:hint="eastAsia" w:ascii="仿宋" w:hAnsi="仿宋" w:eastAsia="仿宋" w:cs="仿宋"/>
          <w:sz w:val="24"/>
          <w:lang w:val="en-US" w:eastAsia="zh-CN"/>
        </w:rPr>
        <w:t>480911440</w:t>
      </w:r>
    </w:p>
    <w:p>
      <w:pPr>
        <w:widowControl/>
        <w:spacing w:beforeLines="0" w:line="360" w:lineRule="auto"/>
        <w:ind w:firstLine="480" w:firstLineChars="200"/>
        <w:outlineLvl w:val="0"/>
        <w:rPr>
          <w:rFonts w:hint="eastAsia" w:ascii="仿宋" w:hAnsi="仿宋" w:eastAsia="仿宋" w:cs="仿宋"/>
          <w:sz w:val="24"/>
        </w:rPr>
      </w:pPr>
    </w:p>
    <w:p>
      <w:pPr>
        <w:widowControl/>
        <w:numPr>
          <w:ilvl w:val="-1"/>
          <w:numId w:val="0"/>
        </w:numPr>
        <w:pBdr>
          <w:top w:val="none" w:color="auto" w:sz="0" w:space="0"/>
          <w:left w:val="none" w:color="auto" w:sz="0" w:space="0"/>
          <w:bottom w:val="none" w:color="auto" w:sz="0" w:space="0"/>
          <w:right w:val="none" w:color="auto" w:sz="0" w:space="0"/>
        </w:pBdr>
        <w:spacing w:before="312" w:beforeLines="100" w:line="360" w:lineRule="auto"/>
        <w:jc w:val="left"/>
        <w:outlineLvl w:val="0"/>
        <w:rPr>
          <w:rFonts w:hint="default" w:ascii="仿宋" w:hAnsi="仿宋" w:eastAsia="仿宋" w:cs="仿宋"/>
          <w:b/>
          <w:bCs/>
          <w:sz w:val="28"/>
          <w:szCs w:val="28"/>
          <w:lang w:val="en-US" w:eastAsia="zh-CN"/>
        </w:rPr>
      </w:pPr>
    </w:p>
    <w:p>
      <w:pPr>
        <w:widowControl/>
        <w:numPr>
          <w:ilvl w:val="-1"/>
          <w:numId w:val="0"/>
        </w:numPr>
        <w:pBdr>
          <w:top w:val="none" w:color="auto" w:sz="0" w:space="0"/>
          <w:left w:val="none" w:color="auto" w:sz="0" w:space="0"/>
          <w:bottom w:val="none" w:color="auto" w:sz="0" w:space="0"/>
          <w:right w:val="none" w:color="auto" w:sz="0" w:space="0"/>
        </w:pBdr>
        <w:spacing w:before="312" w:beforeLines="100" w:line="360" w:lineRule="auto"/>
        <w:jc w:val="left"/>
        <w:outlineLvl w:val="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bookmarkStart w:id="46" w:name="_GoBack"/>
      <w:bookmarkEnd w:id="46"/>
      <w:r>
        <w:rPr>
          <w:rFonts w:hint="eastAsia" w:ascii="微软雅黑" w:hAnsi="微软雅黑" w:eastAsia="微软雅黑" w:cs="微软雅黑"/>
          <w:b/>
          <w:bCs/>
        </w:rPr>
        <w:t>（社团指导单位公章加盖处）：</w:t>
      </w:r>
    </w:p>
    <w:tbl>
      <w:tblPr>
        <w:tblStyle w:val="7"/>
        <w:tblpPr w:leftFromText="180" w:rightFromText="180" w:vertAnchor="text" w:horzAnchor="margin" w:tblpXSpec="center" w:tblpY="-14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06"/>
        <w:gridCol w:w="902"/>
        <w:gridCol w:w="678"/>
        <w:gridCol w:w="1392"/>
        <w:gridCol w:w="72"/>
        <w:gridCol w:w="237"/>
        <w:gridCol w:w="1741"/>
        <w:gridCol w:w="17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5" w:hRule="exact"/>
        </w:trPr>
        <w:tc>
          <w:tcPr>
            <w:tcW w:w="5000" w:type="pct"/>
            <w:gridSpan w:val="8"/>
            <w:tcBorders>
              <w:top w:val="nil"/>
              <w:left w:val="nil"/>
              <w:bottom w:val="single" w:color="auto" w:sz="4" w:space="0"/>
              <w:right w:val="nil"/>
            </w:tcBorders>
            <w:noWrap w:val="0"/>
            <w:vAlign w:val="center"/>
          </w:tcPr>
          <w:p>
            <w:pPr>
              <w:widowControl/>
              <w:jc w:val="left"/>
              <w:rPr>
                <w:rFonts w:hint="eastAsia" w:ascii="仿宋" w:hAnsi="仿宋" w:eastAsia="仿宋" w:cs="仿宋"/>
                <w:bCs/>
                <w:kern w:val="0"/>
                <w:sz w:val="24"/>
                <w:szCs w:val="24"/>
              </w:rPr>
            </w:pP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301625</wp:posOffset>
                      </wp:positionH>
                      <wp:positionV relativeFrom="paragraph">
                        <wp:posOffset>-505460</wp:posOffset>
                      </wp:positionV>
                      <wp:extent cx="4920615" cy="422910"/>
                      <wp:effectExtent l="0" t="0" r="6985" b="8890"/>
                      <wp:wrapNone/>
                      <wp:docPr id="1" name="文本框 1"/>
                      <wp:cNvGraphicFramePr/>
                      <a:graphic xmlns:a="http://schemas.openxmlformats.org/drawingml/2006/main">
                        <a:graphicData uri="http://schemas.microsoft.com/office/word/2010/wordprocessingShape">
                          <wps:wsp>
                            <wps:cNvSpPr txBox="1"/>
                            <wps:spPr>
                              <a:xfrm>
                                <a:off x="0" y="0"/>
                                <a:ext cx="4920615" cy="422910"/>
                              </a:xfrm>
                              <a:prstGeom prst="rect">
                                <a:avLst/>
                              </a:prstGeom>
                              <a:gradFill rotWithShape="0">
                                <a:gsLst>
                                  <a:gs pos="0">
                                    <a:srgbClr val="FFFFFF"/>
                                  </a:gs>
                                  <a:gs pos="100000">
                                    <a:srgbClr val="FFFFFF"/>
                                  </a:gs>
                                </a:gsLst>
                                <a:lin ang="0"/>
                                <a:tileRect/>
                              </a:gradFill>
                              <a:ln w="15875">
                                <a:noFill/>
                              </a:ln>
                            </wps:spPr>
                            <wps:txbx>
                              <w:txbxContent>
                                <w:p>
                                  <w:pPr>
                                    <w:jc w:val="center"/>
                                  </w:pPr>
                                  <w:r>
                                    <w:rPr>
                                      <w:rFonts w:hint="eastAsia" w:ascii="方正小标宋简体" w:hAnsi="方正小标宋简体" w:eastAsia="方正小标宋简体" w:cs="方正小标宋简体"/>
                                      <w:color w:val="0D0D0D"/>
                                      <w:sz w:val="32"/>
                                      <w:szCs w:val="32"/>
                                    </w:rPr>
                                    <w:t>2</w:t>
                                  </w:r>
                                  <w:r>
                                    <w:rPr>
                                      <w:rFonts w:hint="eastAsia" w:ascii="方正小标宋简体" w:hAnsi="方正小标宋简体" w:eastAsia="方正小标宋简体" w:cs="方正小标宋简体"/>
                                      <w:color w:val="0D0D0D"/>
                                      <w:sz w:val="32"/>
                                      <w:szCs w:val="32"/>
                                      <w:lang w:val="en-US" w:eastAsia="zh-CN"/>
                                    </w:rPr>
                                    <w:t>021年“</w:t>
                                  </w:r>
                                  <w:r>
                                    <w:rPr>
                                      <w:rFonts w:hint="eastAsia" w:ascii="方正小标宋简体" w:hAnsi="方正小标宋简体" w:eastAsia="方正小标宋简体" w:cs="方正小标宋简体"/>
                                      <w:color w:val="0D0D0D"/>
                                      <w:sz w:val="32"/>
                                      <w:szCs w:val="32"/>
                                    </w:rPr>
                                    <w:t>善行100</w:t>
                                  </w:r>
                                  <w:r>
                                    <w:rPr>
                                      <w:rFonts w:hint="eastAsia" w:ascii="方正小标宋简体" w:hAnsi="方正小标宋简体" w:eastAsia="方正小标宋简体" w:cs="方正小标宋简体"/>
                                      <w:color w:val="0D0D0D"/>
                                      <w:sz w:val="32"/>
                                      <w:szCs w:val="32"/>
                                      <w:lang w:val="en-US" w:eastAsia="zh-CN"/>
                                    </w:rPr>
                                    <w:t>·温暖行动”高校</w:t>
                                  </w:r>
                                  <w:r>
                                    <w:rPr>
                                      <w:rFonts w:hint="eastAsia" w:ascii="方正小标宋简体" w:hAnsi="方正小标宋简体" w:eastAsia="方正小标宋简体" w:cs="方正小标宋简体"/>
                                      <w:color w:val="0D0D0D"/>
                                      <w:sz w:val="32"/>
                                      <w:szCs w:val="32"/>
                                    </w:rPr>
                                    <w:t>申请表</w:t>
                                  </w:r>
                                </w:p>
                              </w:txbxContent>
                            </wps:txbx>
                            <wps:bodyPr upright="1"/>
                          </wps:wsp>
                        </a:graphicData>
                      </a:graphic>
                    </wp:anchor>
                  </w:drawing>
                </mc:Choice>
                <mc:Fallback>
                  <w:pict>
                    <v:shape id="_x0000_s1026" o:spid="_x0000_s1026" o:spt="202" type="#_x0000_t202" style="position:absolute;left:0pt;margin-left:23.75pt;margin-top:-39.8pt;height:33.3pt;width:387.45pt;z-index:251661312;mso-width-relative:page;mso-height-relative:page;" fillcolor="#FFFFFF" filled="t" stroked="f" coordsize="21600,21600" o:gfxdata="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GOm/2wAAAAoBAAAPAAAAAAAAAAEAIAAAACIAAABkcnMvZG93&#10;bnJldi54bWxQSwECFAAUAAAACACHTuJAghemAv0BAAAIBAAADgAAAAAAAAABACAAAAAqAQAAZHJz&#10;L2Uyb0RvYy54bWxQSwUGAAAAAAYABgBZAQAAmQUAAAAA&#10;">
                      <v:fill type="gradient" on="t" color2="#FFFFFF" angle="90" focus="100%" focussize="0,0">
                        <o:fill type="gradientUnscaled" v:ext="backwardCompatible"/>
                      </v:fill>
                      <v:stroke on="f" weight="1.25pt"/>
                      <v:imagedata o:title=""/>
                      <o:lock v:ext="edit" aspectratio="f"/>
                      <v:textbox>
                        <w:txbxContent>
                          <w:p>
                            <w:pPr>
                              <w:jc w:val="center"/>
                            </w:pPr>
                            <w:r>
                              <w:rPr>
                                <w:rFonts w:hint="eastAsia" w:ascii="方正小标宋简体" w:hAnsi="方正小标宋简体" w:eastAsia="方正小标宋简体" w:cs="方正小标宋简体"/>
                                <w:color w:val="0D0D0D"/>
                                <w:sz w:val="32"/>
                                <w:szCs w:val="32"/>
                              </w:rPr>
                              <w:t>2</w:t>
                            </w:r>
                            <w:r>
                              <w:rPr>
                                <w:rFonts w:hint="eastAsia" w:ascii="方正小标宋简体" w:hAnsi="方正小标宋简体" w:eastAsia="方正小标宋简体" w:cs="方正小标宋简体"/>
                                <w:color w:val="0D0D0D"/>
                                <w:sz w:val="32"/>
                                <w:szCs w:val="32"/>
                                <w:lang w:val="en-US" w:eastAsia="zh-CN"/>
                              </w:rPr>
                              <w:t>021年“</w:t>
                            </w:r>
                            <w:r>
                              <w:rPr>
                                <w:rFonts w:hint="eastAsia" w:ascii="方正小标宋简体" w:hAnsi="方正小标宋简体" w:eastAsia="方正小标宋简体" w:cs="方正小标宋简体"/>
                                <w:color w:val="0D0D0D"/>
                                <w:sz w:val="32"/>
                                <w:szCs w:val="32"/>
                              </w:rPr>
                              <w:t>善行100</w:t>
                            </w:r>
                            <w:r>
                              <w:rPr>
                                <w:rFonts w:hint="eastAsia" w:ascii="方正小标宋简体" w:hAnsi="方正小标宋简体" w:eastAsia="方正小标宋简体" w:cs="方正小标宋简体"/>
                                <w:color w:val="0D0D0D"/>
                                <w:sz w:val="32"/>
                                <w:szCs w:val="32"/>
                                <w:lang w:val="en-US" w:eastAsia="zh-CN"/>
                              </w:rPr>
                              <w:t>·温暖行动”高校</w:t>
                            </w:r>
                            <w:r>
                              <w:rPr>
                                <w:rFonts w:hint="eastAsia" w:ascii="方正小标宋简体" w:hAnsi="方正小标宋简体" w:eastAsia="方正小标宋简体" w:cs="方正小标宋简体"/>
                                <w:color w:val="0D0D0D"/>
                                <w:sz w:val="32"/>
                                <w:szCs w:val="32"/>
                              </w:rPr>
                              <w:t>申请表</w:t>
                            </w:r>
                          </w:p>
                        </w:txbxContent>
                      </v:textbox>
                    </v:shape>
                  </w:pict>
                </mc:Fallback>
              </mc:AlternateConten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5" w:hRule="exact"/>
        </w:trPr>
        <w:tc>
          <w:tcPr>
            <w:tcW w:w="5000" w:type="pct"/>
            <w:gridSpan w:val="8"/>
            <w:tcBorders>
              <w:top w:val="single" w:color="auto" w:sz="4" w:space="0"/>
              <w:left w:val="single" w:color="auto" w:sz="4" w:space="0"/>
              <w:bottom w:val="single" w:color="auto" w:sz="4" w:space="0"/>
              <w:right w:val="single" w:color="auto" w:sz="4" w:space="0"/>
            </w:tcBorders>
            <w:shd w:val="clear" w:color="auto" w:fill="BFBFBF"/>
            <w:noWrap w:val="0"/>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高校社团基本信息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3" w:hRule="exact"/>
        </w:trPr>
        <w:tc>
          <w:tcPr>
            <w:tcW w:w="1002" w:type="pct"/>
            <w:tcBorders>
              <w:top w:val="single" w:color="auto" w:sz="4" w:space="0"/>
            </w:tcBorders>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高校名称</w:t>
            </w:r>
          </w:p>
        </w:tc>
        <w:tc>
          <w:tcPr>
            <w:tcW w:w="3997" w:type="pct"/>
            <w:gridSpan w:val="7"/>
            <w:tcBorders>
              <w:top w:val="single" w:color="auto" w:sz="4" w:space="0"/>
            </w:tcBorders>
            <w:noWrap w:val="0"/>
            <w:vAlign w:val="center"/>
          </w:tcPr>
          <w:p>
            <w:pPr>
              <w:widowControl/>
              <w:jc w:val="center"/>
              <w:rPr>
                <w:rFonts w:hint="eastAsia" w:ascii="仿宋" w:hAnsi="仿宋" w:eastAsia="仿宋" w:cs="仿宋"/>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75" w:hRule="exact"/>
        </w:trPr>
        <w:tc>
          <w:tcPr>
            <w:tcW w:w="1002" w:type="pct"/>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社团全称</w:t>
            </w:r>
          </w:p>
        </w:tc>
        <w:tc>
          <w:tcPr>
            <w:tcW w:w="1926" w:type="pct"/>
            <w:gridSpan w:val="5"/>
            <w:noWrap w:val="0"/>
            <w:vAlign w:val="center"/>
          </w:tcPr>
          <w:p>
            <w:pPr>
              <w:widowControl/>
              <w:jc w:val="center"/>
              <w:rPr>
                <w:rFonts w:hint="eastAsia" w:ascii="仿宋" w:hAnsi="仿宋" w:eastAsia="仿宋" w:cs="仿宋"/>
                <w:bCs/>
                <w:kern w:val="0"/>
                <w:sz w:val="24"/>
                <w:szCs w:val="24"/>
              </w:rPr>
            </w:pPr>
          </w:p>
        </w:tc>
        <w:tc>
          <w:tcPr>
            <w:tcW w:w="1022" w:type="pct"/>
            <w:noWrap w:val="0"/>
            <w:vAlign w:val="center"/>
          </w:tcPr>
          <w:p>
            <w:pPr>
              <w:widowControl/>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rPr>
              <w:t>上期</w:t>
            </w:r>
            <w:r>
              <w:rPr>
                <w:rFonts w:hint="eastAsia" w:ascii="仿宋" w:hAnsi="仿宋" w:eastAsia="仿宋" w:cs="仿宋"/>
                <w:bCs/>
                <w:kern w:val="0"/>
                <w:sz w:val="24"/>
                <w:szCs w:val="24"/>
                <w:lang w:eastAsia="zh-CN"/>
              </w:rPr>
              <w:t>善行</w:t>
            </w:r>
            <w:r>
              <w:rPr>
                <w:rFonts w:hint="eastAsia" w:ascii="仿宋" w:hAnsi="仿宋" w:eastAsia="仿宋" w:cs="仿宋"/>
                <w:bCs/>
                <w:kern w:val="0"/>
                <w:sz w:val="24"/>
                <w:szCs w:val="24"/>
                <w:lang w:val="en-US" w:eastAsia="zh-CN"/>
              </w:rPr>
              <w:t>100</w:t>
            </w:r>
          </w:p>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筹款</w:t>
            </w:r>
          </w:p>
        </w:tc>
        <w:tc>
          <w:tcPr>
            <w:tcW w:w="1049" w:type="pct"/>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 xml:space="preserve">       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5" w:hRule="exact"/>
        </w:trPr>
        <w:tc>
          <w:tcPr>
            <w:tcW w:w="1002" w:type="pct"/>
            <w:noWrap w:val="0"/>
            <w:vAlign w:val="center"/>
          </w:tcPr>
          <w:p>
            <w:pPr>
              <w:jc w:val="both"/>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当前志愿者</w:t>
            </w:r>
          </w:p>
          <w:p>
            <w:pPr>
              <w:jc w:val="both"/>
              <w:rPr>
                <w:rFonts w:hint="eastAsia" w:ascii="仿宋" w:hAnsi="仿宋" w:eastAsia="仿宋" w:cs="仿宋"/>
                <w:bCs/>
                <w:kern w:val="0"/>
                <w:sz w:val="24"/>
                <w:szCs w:val="24"/>
              </w:rPr>
            </w:pPr>
            <w:r>
              <w:rPr>
                <w:rFonts w:hint="eastAsia" w:ascii="仿宋" w:hAnsi="仿宋" w:eastAsia="仿宋" w:cs="仿宋"/>
                <w:bCs/>
                <w:kern w:val="0"/>
                <w:sz w:val="24"/>
                <w:szCs w:val="24"/>
              </w:rPr>
              <w:t>服装数量</w:t>
            </w:r>
          </w:p>
        </w:tc>
        <w:tc>
          <w:tcPr>
            <w:tcW w:w="1926" w:type="pct"/>
            <w:gridSpan w:val="5"/>
            <w:noWrap w:val="0"/>
            <w:vAlign w:val="center"/>
          </w:tcPr>
          <w:p>
            <w:pPr>
              <w:widowControl/>
              <w:jc w:val="center"/>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val="en-US" w:eastAsia="zh-CN"/>
              </w:rPr>
              <w:t xml:space="preserve">                   </w:t>
            </w:r>
            <w:r>
              <w:rPr>
                <w:rFonts w:hint="eastAsia" w:ascii="仿宋" w:hAnsi="仿宋" w:eastAsia="仿宋" w:cs="仿宋"/>
                <w:bCs/>
                <w:kern w:val="0"/>
                <w:sz w:val="24"/>
                <w:szCs w:val="24"/>
                <w:lang w:eastAsia="zh-CN"/>
              </w:rPr>
              <w:t>件</w:t>
            </w:r>
          </w:p>
        </w:tc>
        <w:tc>
          <w:tcPr>
            <w:tcW w:w="1022" w:type="pct"/>
            <w:noWrap w:val="0"/>
            <w:vAlign w:val="center"/>
          </w:tcPr>
          <w:p>
            <w:pPr>
              <w:widowControl/>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志愿者数量</w:t>
            </w:r>
          </w:p>
        </w:tc>
        <w:tc>
          <w:tcPr>
            <w:tcW w:w="1049" w:type="pct"/>
            <w:noWrap w:val="0"/>
            <w:vAlign w:val="center"/>
          </w:tcPr>
          <w:p>
            <w:pPr>
              <w:widowControl/>
              <w:jc w:val="center"/>
              <w:rPr>
                <w:rFonts w:hint="eastAsia" w:ascii="仿宋" w:hAnsi="仿宋" w:eastAsia="仿宋" w:cs="仿宋"/>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8" w:hRule="exact"/>
        </w:trPr>
        <w:tc>
          <w:tcPr>
            <w:tcW w:w="1002" w:type="pct"/>
            <w:noWrap w:val="0"/>
            <w:vAlign w:val="center"/>
          </w:tcPr>
          <w:p>
            <w:pPr>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物资接收地址</w:t>
            </w:r>
          </w:p>
        </w:tc>
        <w:tc>
          <w:tcPr>
            <w:tcW w:w="1926" w:type="pct"/>
            <w:gridSpan w:val="5"/>
            <w:noWrap w:val="0"/>
            <w:vAlign w:val="center"/>
          </w:tcPr>
          <w:p>
            <w:pPr>
              <w:widowControl/>
              <w:jc w:val="center"/>
              <w:rPr>
                <w:rFonts w:hint="eastAsia" w:ascii="仿宋" w:hAnsi="仿宋" w:eastAsia="仿宋" w:cs="仿宋"/>
                <w:bCs/>
                <w:kern w:val="0"/>
                <w:sz w:val="24"/>
                <w:szCs w:val="24"/>
                <w:lang w:val="en-US" w:eastAsia="zh-CN" w:bidi="ar-SA"/>
              </w:rPr>
            </w:pPr>
          </w:p>
        </w:tc>
        <w:tc>
          <w:tcPr>
            <w:tcW w:w="1022" w:type="pct"/>
            <w:noWrap w:val="0"/>
            <w:vAlign w:val="center"/>
          </w:tcPr>
          <w:p>
            <w:pPr>
              <w:widowControl/>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邮编</w:t>
            </w:r>
          </w:p>
        </w:tc>
        <w:tc>
          <w:tcPr>
            <w:tcW w:w="1049" w:type="pct"/>
            <w:noWrap w:val="0"/>
            <w:vAlign w:val="center"/>
          </w:tcPr>
          <w:p>
            <w:pPr>
              <w:widowControl/>
              <w:jc w:val="center"/>
              <w:rPr>
                <w:rFonts w:hint="eastAsia" w:ascii="仿宋" w:hAnsi="仿宋" w:eastAsia="仿宋" w:cs="仿宋"/>
                <w:bCs/>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4" w:hRule="exact"/>
        </w:trPr>
        <w:tc>
          <w:tcPr>
            <w:tcW w:w="1002" w:type="pct"/>
            <w:noWrap w:val="0"/>
            <w:vAlign w:val="center"/>
          </w:tcPr>
          <w:p>
            <w:pPr>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接收人姓名</w:t>
            </w:r>
          </w:p>
        </w:tc>
        <w:tc>
          <w:tcPr>
            <w:tcW w:w="1926" w:type="pct"/>
            <w:gridSpan w:val="5"/>
            <w:noWrap w:val="0"/>
            <w:vAlign w:val="center"/>
          </w:tcPr>
          <w:p>
            <w:pPr>
              <w:widowControl/>
              <w:jc w:val="center"/>
              <w:rPr>
                <w:rFonts w:hint="eastAsia" w:ascii="仿宋" w:hAnsi="仿宋" w:eastAsia="仿宋" w:cs="仿宋"/>
                <w:kern w:val="2"/>
                <w:sz w:val="24"/>
                <w:szCs w:val="24"/>
                <w:u w:val="single"/>
                <w:lang w:val="en-US" w:eastAsia="zh-CN" w:bidi="ar-SA"/>
              </w:rPr>
            </w:pPr>
          </w:p>
        </w:tc>
        <w:tc>
          <w:tcPr>
            <w:tcW w:w="1022" w:type="pct"/>
            <w:noWrap w:val="0"/>
            <w:vAlign w:val="center"/>
          </w:tcPr>
          <w:p>
            <w:pPr>
              <w:widowControl/>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联系方式</w:t>
            </w:r>
          </w:p>
        </w:tc>
        <w:tc>
          <w:tcPr>
            <w:tcW w:w="1049" w:type="pct"/>
            <w:noWrap w:val="0"/>
            <w:vAlign w:val="center"/>
          </w:tcPr>
          <w:p>
            <w:pPr>
              <w:widowControl/>
              <w:jc w:val="center"/>
              <w:rPr>
                <w:rFonts w:hint="eastAsia" w:ascii="仿宋" w:hAnsi="仿宋" w:eastAsia="仿宋" w:cs="仿宋"/>
                <w:bCs/>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7" w:hRule="exact"/>
        </w:trPr>
        <w:tc>
          <w:tcPr>
            <w:tcW w:w="1002" w:type="pct"/>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指导部门</w:t>
            </w:r>
          </w:p>
        </w:tc>
        <w:tc>
          <w:tcPr>
            <w:tcW w:w="3997" w:type="pct"/>
            <w:gridSpan w:val="7"/>
            <w:noWrap w:val="0"/>
            <w:vAlign w:val="center"/>
          </w:tcPr>
          <w:p>
            <w:pPr>
              <w:widowControl/>
              <w:jc w:val="center"/>
              <w:rPr>
                <w:rFonts w:hint="eastAsia" w:ascii="仿宋" w:hAnsi="仿宋" w:eastAsia="仿宋" w:cs="仿宋"/>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80" w:hRule="exact"/>
        </w:trPr>
        <w:tc>
          <w:tcPr>
            <w:tcW w:w="1002" w:type="pct"/>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指导老师</w:t>
            </w:r>
          </w:p>
        </w:tc>
        <w:tc>
          <w:tcPr>
            <w:tcW w:w="928" w:type="pct"/>
            <w:gridSpan w:val="2"/>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固话</w:t>
            </w:r>
          </w:p>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（含区号）</w:t>
            </w:r>
          </w:p>
        </w:tc>
        <w:tc>
          <w:tcPr>
            <w:tcW w:w="817" w:type="pct"/>
            <w:noWrap w:val="0"/>
            <w:vAlign w:val="center"/>
          </w:tcPr>
          <w:p>
            <w:pPr>
              <w:widowControl/>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手 机</w:t>
            </w:r>
          </w:p>
        </w:tc>
        <w:tc>
          <w:tcPr>
            <w:tcW w:w="1202" w:type="pct"/>
            <w:gridSpan w:val="3"/>
            <w:noWrap w:val="0"/>
            <w:vAlign w:val="center"/>
          </w:tcPr>
          <w:p>
            <w:pPr>
              <w:widowControl/>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rPr>
              <w:t>E-mail</w:t>
            </w:r>
          </w:p>
        </w:tc>
        <w:tc>
          <w:tcPr>
            <w:tcW w:w="1049" w:type="pct"/>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QQ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1002" w:type="pct"/>
            <w:noWrap w:val="0"/>
            <w:vAlign w:val="center"/>
          </w:tcPr>
          <w:p>
            <w:pPr>
              <w:widowControl/>
              <w:jc w:val="center"/>
              <w:rPr>
                <w:rFonts w:hint="eastAsia" w:ascii="仿宋" w:hAnsi="仿宋" w:eastAsia="仿宋" w:cs="仿宋"/>
                <w:bCs/>
                <w:kern w:val="0"/>
                <w:sz w:val="24"/>
                <w:szCs w:val="24"/>
              </w:rPr>
            </w:pPr>
          </w:p>
        </w:tc>
        <w:tc>
          <w:tcPr>
            <w:tcW w:w="928" w:type="pct"/>
            <w:gridSpan w:val="2"/>
            <w:noWrap w:val="0"/>
            <w:vAlign w:val="center"/>
          </w:tcPr>
          <w:p>
            <w:pPr>
              <w:widowControl/>
              <w:jc w:val="center"/>
              <w:rPr>
                <w:rFonts w:hint="eastAsia" w:ascii="仿宋" w:hAnsi="仿宋" w:eastAsia="仿宋" w:cs="仿宋"/>
                <w:bCs/>
                <w:kern w:val="0"/>
                <w:sz w:val="24"/>
                <w:szCs w:val="24"/>
              </w:rPr>
            </w:pPr>
          </w:p>
        </w:tc>
        <w:tc>
          <w:tcPr>
            <w:tcW w:w="817" w:type="pct"/>
            <w:noWrap w:val="0"/>
            <w:vAlign w:val="center"/>
          </w:tcPr>
          <w:p>
            <w:pPr>
              <w:widowControl/>
              <w:jc w:val="center"/>
              <w:rPr>
                <w:rFonts w:hint="eastAsia" w:ascii="仿宋" w:hAnsi="仿宋" w:eastAsia="仿宋" w:cs="仿宋"/>
                <w:bCs/>
                <w:kern w:val="0"/>
                <w:sz w:val="24"/>
                <w:szCs w:val="24"/>
              </w:rPr>
            </w:pPr>
          </w:p>
        </w:tc>
        <w:tc>
          <w:tcPr>
            <w:tcW w:w="1202" w:type="pct"/>
            <w:gridSpan w:val="3"/>
            <w:noWrap w:val="0"/>
            <w:vAlign w:val="center"/>
          </w:tcPr>
          <w:p>
            <w:pPr>
              <w:widowControl/>
              <w:jc w:val="center"/>
              <w:rPr>
                <w:rFonts w:hint="eastAsia" w:ascii="仿宋" w:hAnsi="仿宋" w:eastAsia="仿宋" w:cs="仿宋"/>
                <w:bCs/>
                <w:kern w:val="0"/>
                <w:sz w:val="24"/>
                <w:szCs w:val="24"/>
              </w:rPr>
            </w:pPr>
          </w:p>
        </w:tc>
        <w:tc>
          <w:tcPr>
            <w:tcW w:w="1049" w:type="pct"/>
            <w:noWrap w:val="0"/>
            <w:vAlign w:val="center"/>
          </w:tcPr>
          <w:p>
            <w:pPr>
              <w:widowControl/>
              <w:jc w:val="center"/>
              <w:rPr>
                <w:rFonts w:hint="eastAsia" w:ascii="仿宋" w:hAnsi="仿宋" w:eastAsia="仿宋" w:cs="仿宋"/>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1002" w:type="pct"/>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社长</w:t>
            </w:r>
          </w:p>
        </w:tc>
        <w:tc>
          <w:tcPr>
            <w:tcW w:w="928" w:type="pct"/>
            <w:gridSpan w:val="2"/>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年级</w:t>
            </w:r>
          </w:p>
        </w:tc>
        <w:tc>
          <w:tcPr>
            <w:tcW w:w="817" w:type="pct"/>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手 机</w:t>
            </w:r>
          </w:p>
        </w:tc>
        <w:tc>
          <w:tcPr>
            <w:tcW w:w="1202" w:type="pct"/>
            <w:gridSpan w:val="3"/>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E-mail</w:t>
            </w:r>
          </w:p>
        </w:tc>
        <w:tc>
          <w:tcPr>
            <w:tcW w:w="1049" w:type="pct"/>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QQ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1002" w:type="pct"/>
            <w:noWrap w:val="0"/>
            <w:vAlign w:val="center"/>
          </w:tcPr>
          <w:p>
            <w:pPr>
              <w:widowControl/>
              <w:jc w:val="center"/>
              <w:rPr>
                <w:rFonts w:hint="eastAsia" w:ascii="仿宋" w:hAnsi="仿宋" w:eastAsia="仿宋" w:cs="仿宋"/>
                <w:bCs/>
                <w:kern w:val="0"/>
                <w:sz w:val="24"/>
                <w:szCs w:val="24"/>
              </w:rPr>
            </w:pPr>
          </w:p>
        </w:tc>
        <w:tc>
          <w:tcPr>
            <w:tcW w:w="928" w:type="pct"/>
            <w:gridSpan w:val="2"/>
            <w:noWrap w:val="0"/>
            <w:vAlign w:val="center"/>
          </w:tcPr>
          <w:p>
            <w:pPr>
              <w:widowControl/>
              <w:jc w:val="center"/>
              <w:rPr>
                <w:rFonts w:hint="eastAsia" w:ascii="仿宋" w:hAnsi="仿宋" w:eastAsia="仿宋" w:cs="仿宋"/>
                <w:bCs/>
                <w:kern w:val="0"/>
                <w:sz w:val="24"/>
                <w:szCs w:val="24"/>
              </w:rPr>
            </w:pPr>
          </w:p>
        </w:tc>
        <w:tc>
          <w:tcPr>
            <w:tcW w:w="817" w:type="pct"/>
            <w:noWrap w:val="0"/>
            <w:vAlign w:val="center"/>
          </w:tcPr>
          <w:p>
            <w:pPr>
              <w:widowControl/>
              <w:jc w:val="center"/>
              <w:rPr>
                <w:rFonts w:hint="eastAsia" w:ascii="仿宋" w:hAnsi="仿宋" w:eastAsia="仿宋" w:cs="仿宋"/>
                <w:bCs/>
                <w:kern w:val="0"/>
                <w:sz w:val="24"/>
                <w:szCs w:val="24"/>
              </w:rPr>
            </w:pPr>
          </w:p>
        </w:tc>
        <w:tc>
          <w:tcPr>
            <w:tcW w:w="1202" w:type="pct"/>
            <w:gridSpan w:val="3"/>
            <w:noWrap w:val="0"/>
            <w:vAlign w:val="center"/>
          </w:tcPr>
          <w:p>
            <w:pPr>
              <w:widowControl/>
              <w:jc w:val="center"/>
              <w:rPr>
                <w:rFonts w:hint="eastAsia" w:ascii="仿宋" w:hAnsi="仿宋" w:eastAsia="仿宋" w:cs="仿宋"/>
                <w:bCs/>
                <w:kern w:val="0"/>
                <w:sz w:val="24"/>
                <w:szCs w:val="24"/>
              </w:rPr>
            </w:pPr>
          </w:p>
        </w:tc>
        <w:tc>
          <w:tcPr>
            <w:tcW w:w="1049" w:type="pct"/>
            <w:noWrap w:val="0"/>
            <w:vAlign w:val="center"/>
          </w:tcPr>
          <w:p>
            <w:pPr>
              <w:widowControl/>
              <w:jc w:val="center"/>
              <w:rPr>
                <w:rFonts w:hint="eastAsia" w:ascii="仿宋" w:hAnsi="仿宋" w:eastAsia="仿宋" w:cs="仿宋"/>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1002" w:type="pct"/>
            <w:noWrap w:val="0"/>
            <w:vAlign w:val="center"/>
          </w:tcPr>
          <w:p>
            <w:pPr>
              <w:widowControl/>
              <w:ind w:right="-105" w:rightChars="-50"/>
              <w:jc w:val="center"/>
              <w:rPr>
                <w:rFonts w:hint="eastAsia" w:ascii="仿宋" w:hAnsi="仿宋" w:eastAsia="仿宋" w:cs="仿宋"/>
                <w:bCs/>
                <w:spacing w:val="-14"/>
                <w:kern w:val="0"/>
                <w:sz w:val="24"/>
                <w:szCs w:val="24"/>
                <w:vertAlign w:val="superscript"/>
              </w:rPr>
            </w:pPr>
            <w:r>
              <w:rPr>
                <w:rFonts w:hint="eastAsia" w:ascii="仿宋" w:hAnsi="仿宋" w:eastAsia="仿宋" w:cs="仿宋"/>
                <w:bCs/>
                <w:spacing w:val="-14"/>
                <w:kern w:val="0"/>
                <w:sz w:val="24"/>
                <w:szCs w:val="24"/>
              </w:rPr>
              <w:t>活动负责人</w:t>
            </w:r>
          </w:p>
        </w:tc>
        <w:tc>
          <w:tcPr>
            <w:tcW w:w="928" w:type="pct"/>
            <w:gridSpan w:val="2"/>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社团职务</w:t>
            </w:r>
          </w:p>
        </w:tc>
        <w:tc>
          <w:tcPr>
            <w:tcW w:w="817" w:type="pct"/>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手 机</w:t>
            </w:r>
          </w:p>
        </w:tc>
        <w:tc>
          <w:tcPr>
            <w:tcW w:w="1202" w:type="pct"/>
            <w:gridSpan w:val="3"/>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E-mail</w:t>
            </w:r>
          </w:p>
        </w:tc>
        <w:tc>
          <w:tcPr>
            <w:tcW w:w="1049" w:type="pct"/>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QQ</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1002" w:type="pct"/>
            <w:noWrap w:val="0"/>
            <w:vAlign w:val="center"/>
          </w:tcPr>
          <w:p>
            <w:pPr>
              <w:widowControl/>
              <w:ind w:right="-105" w:rightChars="-50"/>
              <w:jc w:val="center"/>
              <w:rPr>
                <w:rFonts w:hint="eastAsia" w:ascii="仿宋" w:hAnsi="仿宋" w:eastAsia="仿宋" w:cs="仿宋"/>
                <w:bCs/>
                <w:spacing w:val="-14"/>
                <w:kern w:val="0"/>
                <w:sz w:val="24"/>
                <w:szCs w:val="24"/>
              </w:rPr>
            </w:pPr>
          </w:p>
        </w:tc>
        <w:tc>
          <w:tcPr>
            <w:tcW w:w="928" w:type="pct"/>
            <w:gridSpan w:val="2"/>
            <w:noWrap w:val="0"/>
            <w:vAlign w:val="center"/>
          </w:tcPr>
          <w:p>
            <w:pPr>
              <w:widowControl/>
              <w:jc w:val="center"/>
              <w:rPr>
                <w:rFonts w:hint="eastAsia" w:ascii="仿宋" w:hAnsi="仿宋" w:eastAsia="仿宋" w:cs="仿宋"/>
                <w:bCs/>
                <w:kern w:val="0"/>
                <w:sz w:val="24"/>
                <w:szCs w:val="24"/>
              </w:rPr>
            </w:pPr>
          </w:p>
        </w:tc>
        <w:tc>
          <w:tcPr>
            <w:tcW w:w="817" w:type="pct"/>
            <w:noWrap w:val="0"/>
            <w:vAlign w:val="center"/>
          </w:tcPr>
          <w:p>
            <w:pPr>
              <w:widowControl/>
              <w:jc w:val="center"/>
              <w:rPr>
                <w:rFonts w:hint="eastAsia" w:ascii="仿宋" w:hAnsi="仿宋" w:eastAsia="仿宋" w:cs="仿宋"/>
                <w:bCs/>
                <w:kern w:val="0"/>
                <w:sz w:val="24"/>
                <w:szCs w:val="24"/>
              </w:rPr>
            </w:pPr>
          </w:p>
        </w:tc>
        <w:tc>
          <w:tcPr>
            <w:tcW w:w="1202" w:type="pct"/>
            <w:gridSpan w:val="3"/>
            <w:noWrap w:val="0"/>
            <w:vAlign w:val="center"/>
          </w:tcPr>
          <w:p>
            <w:pPr>
              <w:widowControl/>
              <w:jc w:val="center"/>
              <w:rPr>
                <w:rFonts w:hint="eastAsia" w:ascii="仿宋" w:hAnsi="仿宋" w:eastAsia="仿宋" w:cs="仿宋"/>
                <w:bCs/>
                <w:kern w:val="0"/>
                <w:sz w:val="24"/>
                <w:szCs w:val="24"/>
              </w:rPr>
            </w:pPr>
          </w:p>
        </w:tc>
        <w:tc>
          <w:tcPr>
            <w:tcW w:w="1049" w:type="pct"/>
            <w:noWrap w:val="0"/>
            <w:vAlign w:val="center"/>
          </w:tcPr>
          <w:p>
            <w:pPr>
              <w:widowControl/>
              <w:jc w:val="center"/>
              <w:rPr>
                <w:rFonts w:hint="eastAsia" w:ascii="仿宋" w:hAnsi="仿宋" w:eastAsia="仿宋" w:cs="仿宋"/>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30" w:hRule="exact"/>
        </w:trPr>
        <w:tc>
          <w:tcPr>
            <w:tcW w:w="5000" w:type="pct"/>
            <w:gridSpan w:val="8"/>
            <w:shd w:val="clear" w:color="auto" w:fill="BFBFBF"/>
            <w:noWrap w:val="0"/>
            <w:vAlign w:val="center"/>
          </w:tcPr>
          <w:p>
            <w:pPr>
              <w:pStyle w:val="2"/>
              <w:jc w:val="center"/>
              <w:rPr>
                <w:rFonts w:hint="eastAsia" w:ascii="仿宋" w:hAnsi="仿宋" w:eastAsia="仿宋" w:cs="仿宋"/>
                <w:sz w:val="24"/>
              </w:rPr>
            </w:pPr>
            <w:r>
              <w:rPr>
                <w:rFonts w:hint="eastAsia" w:ascii="仿宋" w:hAnsi="仿宋" w:eastAsia="仿宋" w:cs="仿宋"/>
                <w:b/>
                <w:kern w:val="0"/>
                <w:sz w:val="24"/>
                <w:szCs w:val="24"/>
              </w:rPr>
              <w:t>财务账号信息</w:t>
            </w:r>
          </w:p>
          <w:p>
            <w:pPr>
              <w:pStyle w:val="2"/>
              <w:jc w:val="center"/>
              <w:rPr>
                <w:rFonts w:hint="eastAsia" w:ascii="仿宋" w:hAnsi="仿宋" w:eastAsia="仿宋" w:cs="仿宋"/>
                <w:color w:val="FF0000"/>
                <w:sz w:val="22"/>
                <w:szCs w:val="22"/>
                <w:lang w:eastAsia="zh-CN"/>
              </w:rPr>
            </w:pPr>
            <w:r>
              <w:rPr>
                <w:rFonts w:hint="eastAsia" w:ascii="仿宋" w:hAnsi="仿宋" w:eastAsia="仿宋" w:cs="仿宋"/>
                <w:color w:val="FF0000"/>
                <w:sz w:val="22"/>
                <w:szCs w:val="22"/>
                <w:lang w:eastAsia="zh-CN"/>
              </w:rPr>
              <w:t>所提供的财务账号信息为学校相关部门的账号（如学生处、团委、学生资助中心、教育基金会等），而非个人账号。</w:t>
            </w:r>
          </w:p>
          <w:p>
            <w:pPr>
              <w:widowControl/>
              <w:jc w:val="center"/>
              <w:rPr>
                <w:rFonts w:hint="eastAsia" w:ascii="仿宋" w:hAnsi="仿宋" w:eastAsia="仿宋" w:cs="仿宋"/>
                <w:sz w:val="24"/>
                <w:lang w:eastAsia="zh-CN"/>
              </w:rPr>
            </w:pPr>
          </w:p>
          <w:p>
            <w:pPr>
              <w:widowControl/>
              <w:jc w:val="center"/>
              <w:rPr>
                <w:rFonts w:hint="eastAsia" w:ascii="仿宋" w:hAnsi="仿宋" w:eastAsia="仿宋" w:cs="仿宋"/>
                <w:sz w:val="24"/>
                <w:lang w:eastAsia="zh-CN"/>
              </w:rPr>
            </w:pPr>
          </w:p>
          <w:p>
            <w:pPr>
              <w:widowControl/>
              <w:jc w:val="center"/>
              <w:rPr>
                <w:rFonts w:hint="eastAsia" w:ascii="仿宋" w:hAnsi="仿宋" w:eastAsia="仿宋" w:cs="仿宋"/>
                <w:bCs/>
                <w:kern w:val="0"/>
                <w:sz w:val="24"/>
                <w:szCs w:val="24"/>
                <w:lang w:eastAsia="zh-CN"/>
              </w:rPr>
            </w:pPr>
            <w:r>
              <w:rPr>
                <w:rFonts w:hint="eastAsia" w:ascii="仿宋" w:hAnsi="仿宋" w:eastAsia="仿宋" w:cs="仿宋"/>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1532" w:type="pct"/>
            <w:gridSpan w:val="2"/>
            <w:tcBorders>
              <w:right w:val="single" w:color="auto" w:sz="4" w:space="0"/>
            </w:tcBorders>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spacing w:val="-14"/>
                <w:kern w:val="0"/>
                <w:sz w:val="24"/>
                <w:szCs w:val="24"/>
              </w:rPr>
              <w:t>账户账号</w:t>
            </w:r>
          </w:p>
        </w:tc>
        <w:tc>
          <w:tcPr>
            <w:tcW w:w="1257" w:type="pct"/>
            <w:gridSpan w:val="3"/>
            <w:tcBorders>
              <w:left w:val="single" w:color="auto" w:sz="4" w:space="0"/>
            </w:tcBorders>
            <w:noWrap w:val="0"/>
            <w:vAlign w:val="center"/>
          </w:tcPr>
          <w:p>
            <w:pPr>
              <w:widowControl/>
              <w:jc w:val="center"/>
              <w:rPr>
                <w:rFonts w:hint="eastAsia" w:ascii="仿宋" w:hAnsi="仿宋" w:eastAsia="仿宋" w:cs="仿宋"/>
                <w:bCs/>
                <w:spacing w:val="-14"/>
                <w:kern w:val="0"/>
                <w:sz w:val="24"/>
                <w:szCs w:val="24"/>
              </w:rPr>
            </w:pPr>
            <w:r>
              <w:rPr>
                <w:rFonts w:hint="eastAsia" w:ascii="仿宋" w:hAnsi="仿宋" w:eastAsia="仿宋" w:cs="仿宋"/>
                <w:bCs/>
                <w:spacing w:val="-14"/>
                <w:kern w:val="0"/>
                <w:sz w:val="24"/>
                <w:szCs w:val="24"/>
              </w:rPr>
              <w:t>户名</w:t>
            </w:r>
          </w:p>
        </w:tc>
        <w:tc>
          <w:tcPr>
            <w:tcW w:w="2209" w:type="pct"/>
            <w:gridSpan w:val="3"/>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开户支行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1532" w:type="pct"/>
            <w:gridSpan w:val="2"/>
            <w:tcBorders>
              <w:right w:val="single" w:color="auto" w:sz="4" w:space="0"/>
            </w:tcBorders>
            <w:noWrap w:val="0"/>
            <w:vAlign w:val="center"/>
          </w:tcPr>
          <w:p>
            <w:pPr>
              <w:widowControl/>
              <w:jc w:val="center"/>
              <w:rPr>
                <w:rFonts w:hint="eastAsia" w:ascii="仿宋" w:hAnsi="仿宋" w:eastAsia="仿宋" w:cs="仿宋"/>
                <w:bCs/>
                <w:spacing w:val="-14"/>
                <w:kern w:val="0"/>
                <w:sz w:val="24"/>
                <w:szCs w:val="24"/>
              </w:rPr>
            </w:pPr>
          </w:p>
        </w:tc>
        <w:tc>
          <w:tcPr>
            <w:tcW w:w="1257" w:type="pct"/>
            <w:gridSpan w:val="3"/>
            <w:tcBorders>
              <w:left w:val="single" w:color="auto" w:sz="4" w:space="0"/>
            </w:tcBorders>
            <w:noWrap w:val="0"/>
            <w:vAlign w:val="center"/>
          </w:tcPr>
          <w:p>
            <w:pPr>
              <w:widowControl/>
              <w:jc w:val="center"/>
              <w:rPr>
                <w:rFonts w:hint="eastAsia" w:ascii="仿宋" w:hAnsi="仿宋" w:eastAsia="仿宋" w:cs="仿宋"/>
                <w:bCs/>
                <w:spacing w:val="-14"/>
                <w:kern w:val="0"/>
                <w:sz w:val="24"/>
                <w:szCs w:val="24"/>
              </w:rPr>
            </w:pPr>
          </w:p>
        </w:tc>
        <w:tc>
          <w:tcPr>
            <w:tcW w:w="2209" w:type="pct"/>
            <w:gridSpan w:val="3"/>
            <w:noWrap w:val="0"/>
            <w:vAlign w:val="center"/>
          </w:tcPr>
          <w:p>
            <w:pPr>
              <w:widowControl/>
              <w:jc w:val="center"/>
              <w:rPr>
                <w:rFonts w:hint="eastAsia" w:ascii="仿宋" w:hAnsi="仿宋" w:eastAsia="仿宋" w:cs="仿宋"/>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1532" w:type="pct"/>
            <w:gridSpan w:val="2"/>
            <w:tcBorders>
              <w:right w:val="single" w:color="auto" w:sz="4" w:space="0"/>
            </w:tcBorders>
            <w:noWrap w:val="0"/>
            <w:vAlign w:val="center"/>
          </w:tcPr>
          <w:p>
            <w:pPr>
              <w:widowControl/>
              <w:jc w:val="center"/>
              <w:rPr>
                <w:rFonts w:hint="eastAsia" w:ascii="仿宋" w:hAnsi="仿宋" w:eastAsia="仿宋" w:cs="仿宋"/>
                <w:bCs/>
                <w:spacing w:val="-14"/>
                <w:kern w:val="0"/>
                <w:sz w:val="24"/>
                <w:szCs w:val="24"/>
              </w:rPr>
            </w:pPr>
            <w:r>
              <w:rPr>
                <w:rFonts w:hint="eastAsia" w:ascii="仿宋" w:hAnsi="仿宋" w:eastAsia="仿宋" w:cs="仿宋"/>
                <w:bCs/>
                <w:kern w:val="0"/>
                <w:sz w:val="24"/>
                <w:szCs w:val="24"/>
              </w:rPr>
              <w:t>联行号</w:t>
            </w:r>
            <w:r>
              <w:rPr>
                <w:rStyle w:val="10"/>
                <w:rFonts w:hint="eastAsia" w:ascii="仿宋" w:hAnsi="仿宋" w:eastAsia="仿宋" w:cs="仿宋"/>
                <w:bCs/>
                <w:kern w:val="0"/>
                <w:sz w:val="24"/>
                <w:szCs w:val="24"/>
              </w:rPr>
              <w:footnoteReference w:id="0"/>
            </w:r>
          </w:p>
        </w:tc>
        <w:tc>
          <w:tcPr>
            <w:tcW w:w="1257" w:type="pct"/>
            <w:gridSpan w:val="3"/>
            <w:tcBorders>
              <w:left w:val="single" w:color="auto" w:sz="4" w:space="0"/>
            </w:tcBorders>
            <w:noWrap w:val="0"/>
            <w:vAlign w:val="center"/>
          </w:tcPr>
          <w:p>
            <w:pPr>
              <w:widowControl/>
              <w:jc w:val="center"/>
              <w:rPr>
                <w:rFonts w:hint="eastAsia" w:ascii="仿宋" w:hAnsi="仿宋" w:eastAsia="仿宋" w:cs="仿宋"/>
                <w:bCs/>
                <w:spacing w:val="-14"/>
                <w:kern w:val="0"/>
                <w:sz w:val="24"/>
                <w:szCs w:val="24"/>
              </w:rPr>
            </w:pPr>
            <w:r>
              <w:rPr>
                <w:rFonts w:hint="eastAsia" w:ascii="仿宋" w:hAnsi="仿宋" w:eastAsia="仿宋" w:cs="仿宋"/>
                <w:bCs/>
                <w:spacing w:val="-14"/>
                <w:kern w:val="0"/>
                <w:sz w:val="24"/>
                <w:szCs w:val="24"/>
              </w:rPr>
              <w:t>账号管理人</w:t>
            </w:r>
          </w:p>
        </w:tc>
        <w:tc>
          <w:tcPr>
            <w:tcW w:w="2209" w:type="pct"/>
            <w:gridSpan w:val="3"/>
            <w:noWrap w:val="0"/>
            <w:vAlign w:val="center"/>
          </w:tcPr>
          <w:p>
            <w:pPr>
              <w:widowControl/>
              <w:jc w:val="center"/>
              <w:rPr>
                <w:rFonts w:hint="eastAsia" w:ascii="仿宋" w:hAnsi="仿宋" w:eastAsia="仿宋" w:cs="仿宋"/>
                <w:bCs/>
                <w:kern w:val="0"/>
                <w:sz w:val="24"/>
                <w:szCs w:val="24"/>
              </w:rPr>
            </w:pPr>
            <w:r>
              <w:rPr>
                <w:rFonts w:hint="eastAsia" w:ascii="仿宋" w:hAnsi="仿宋" w:eastAsia="仿宋" w:cs="仿宋"/>
                <w:bCs/>
                <w:kern w:val="0"/>
                <w:sz w:val="24"/>
                <w:szCs w:val="24"/>
              </w:rPr>
              <w:t>财务监管老师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1532" w:type="pct"/>
            <w:gridSpan w:val="2"/>
            <w:tcBorders>
              <w:right w:val="single" w:color="auto" w:sz="4" w:space="0"/>
            </w:tcBorders>
            <w:noWrap w:val="0"/>
            <w:vAlign w:val="center"/>
          </w:tcPr>
          <w:p>
            <w:pPr>
              <w:widowControl/>
              <w:jc w:val="center"/>
              <w:rPr>
                <w:rFonts w:hint="eastAsia" w:ascii="仿宋" w:hAnsi="仿宋" w:eastAsia="仿宋" w:cs="仿宋"/>
                <w:bCs/>
                <w:kern w:val="0"/>
                <w:sz w:val="24"/>
                <w:szCs w:val="24"/>
              </w:rPr>
            </w:pPr>
          </w:p>
        </w:tc>
        <w:tc>
          <w:tcPr>
            <w:tcW w:w="1257" w:type="pct"/>
            <w:gridSpan w:val="3"/>
            <w:tcBorders>
              <w:left w:val="single" w:color="auto" w:sz="4" w:space="0"/>
            </w:tcBorders>
            <w:noWrap w:val="0"/>
            <w:vAlign w:val="center"/>
          </w:tcPr>
          <w:p>
            <w:pPr>
              <w:widowControl/>
              <w:jc w:val="center"/>
              <w:rPr>
                <w:rFonts w:hint="eastAsia" w:ascii="仿宋" w:hAnsi="仿宋" w:eastAsia="仿宋" w:cs="仿宋"/>
                <w:bCs/>
                <w:kern w:val="0"/>
                <w:sz w:val="24"/>
                <w:szCs w:val="24"/>
              </w:rPr>
            </w:pPr>
          </w:p>
        </w:tc>
        <w:tc>
          <w:tcPr>
            <w:tcW w:w="2209" w:type="pct"/>
            <w:gridSpan w:val="3"/>
            <w:noWrap w:val="0"/>
            <w:vAlign w:val="center"/>
          </w:tcPr>
          <w:p>
            <w:pPr>
              <w:widowControl/>
              <w:jc w:val="center"/>
              <w:rPr>
                <w:rFonts w:hint="eastAsia" w:ascii="仿宋" w:hAnsi="仿宋" w:eastAsia="仿宋" w:cs="仿宋"/>
                <w:bCs/>
                <w:kern w:val="0"/>
                <w:sz w:val="24"/>
                <w:szCs w:val="24"/>
              </w:rPr>
            </w:pPr>
          </w:p>
        </w:tc>
      </w:tr>
    </w:tbl>
    <w:p>
      <w:pPr>
        <w:spacing w:line="340" w:lineRule="exact"/>
        <w:rPr>
          <w:rFonts w:hint="eastAsia" w:ascii="仿宋" w:hAnsi="仿宋" w:eastAsia="仿宋" w:cs="仿宋"/>
          <w:b/>
          <w:bCs/>
          <w:sz w:val="24"/>
          <w:szCs w:val="24"/>
        </w:rPr>
      </w:pPr>
    </w:p>
    <w:p>
      <w:pPr>
        <w:widowControl/>
        <w:numPr>
          <w:ilvl w:val="0"/>
          <w:numId w:val="0"/>
        </w:numPr>
        <w:pBdr>
          <w:top w:val="none" w:color="auto" w:sz="0" w:space="0"/>
          <w:left w:val="none" w:color="auto" w:sz="0" w:space="0"/>
          <w:bottom w:val="none" w:color="auto" w:sz="0" w:space="0"/>
          <w:right w:val="none" w:color="auto" w:sz="0" w:space="0"/>
        </w:pBdr>
        <w:spacing w:before="312" w:beforeLines="100" w:line="360" w:lineRule="auto"/>
        <w:jc w:val="left"/>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十二、基础经费领取单（模板）</w:t>
      </w:r>
    </w:p>
    <w:p>
      <w:pPr>
        <w:jc w:val="center"/>
        <w:rPr>
          <w:rFonts w:hint="eastAsia" w:ascii="微软雅黑" w:hAnsi="微软雅黑" w:eastAsia="微软雅黑" w:cs="微软雅黑"/>
          <w:b/>
          <w:bCs/>
        </w:rPr>
      </w:pPr>
      <w:r>
        <w:rPr>
          <w:rFonts w:hint="eastAsia" w:ascii="微软雅黑" w:hAnsi="微软雅黑" w:eastAsia="微软雅黑" w:cs="微软雅黑"/>
          <w:b/>
          <w:bCs/>
          <w:sz w:val="32"/>
          <w:szCs w:val="32"/>
          <w:highlight w:val="yellow"/>
        </w:rPr>
        <w:t>****（学校）</w:t>
      </w:r>
      <w:r>
        <w:rPr>
          <w:rFonts w:hint="eastAsia" w:ascii="微软雅黑" w:hAnsi="微软雅黑" w:eastAsia="微软雅黑" w:cs="微软雅黑"/>
          <w:b/>
          <w:bCs/>
          <w:sz w:val="32"/>
          <w:szCs w:val="32"/>
        </w:rPr>
        <w:t>善行100</w:t>
      </w:r>
      <w:r>
        <w:rPr>
          <w:rFonts w:hint="eastAsia" w:ascii="微软雅黑" w:hAnsi="微软雅黑" w:eastAsia="微软雅黑" w:cs="微软雅黑"/>
          <w:b/>
          <w:bCs/>
          <w:sz w:val="32"/>
          <w:szCs w:val="32"/>
          <w:lang w:val="en-US" w:eastAsia="zh-CN"/>
        </w:rPr>
        <w:t>活动</w:t>
      </w:r>
      <w:r>
        <w:rPr>
          <w:rFonts w:hint="eastAsia" w:ascii="微软雅黑" w:hAnsi="微软雅黑" w:eastAsia="微软雅黑" w:cs="微软雅黑"/>
          <w:b/>
          <w:bCs/>
          <w:sz w:val="32"/>
          <w:szCs w:val="32"/>
        </w:rPr>
        <w:t>基础经费领取单</w:t>
      </w:r>
    </w:p>
    <w:p>
      <w:pPr>
        <w:jc w:val="right"/>
        <w:rPr>
          <w:rFonts w:hint="eastAsia" w:ascii="微软雅黑" w:hAnsi="微软雅黑" w:eastAsia="微软雅黑" w:cs="微软雅黑"/>
        </w:rPr>
      </w:pPr>
      <w:r>
        <w:rPr>
          <w:rFonts w:hint="eastAsia" w:ascii="微软雅黑" w:hAnsi="微软雅黑" w:eastAsia="微软雅黑" w:cs="微软雅黑"/>
          <w:b/>
          <w:bCs/>
        </w:rPr>
        <w:t xml:space="preserve">                                                                                                   拨款时间：</w:t>
      </w:r>
      <w:r>
        <w:rPr>
          <w:rFonts w:hint="eastAsia" w:ascii="微软雅黑" w:hAnsi="微软雅黑" w:eastAsia="微软雅黑" w:cs="微软雅黑"/>
          <w:b/>
          <w:bCs/>
          <w:color w:val="000000"/>
        </w:rPr>
        <w:t>20</w:t>
      </w:r>
      <w:r>
        <w:rPr>
          <w:rFonts w:hint="eastAsia" w:ascii="微软雅黑" w:hAnsi="微软雅黑" w:eastAsia="微软雅黑" w:cs="微软雅黑"/>
          <w:b/>
          <w:bCs/>
          <w:color w:val="000000"/>
          <w:lang w:val="en-US" w:eastAsia="zh-CN"/>
        </w:rPr>
        <w:t>21</w:t>
      </w:r>
      <w:r>
        <w:rPr>
          <w:rFonts w:hint="eastAsia" w:ascii="微软雅黑" w:hAnsi="微软雅黑" w:eastAsia="微软雅黑" w:cs="微软雅黑"/>
          <w:b/>
          <w:bCs/>
          <w:color w:val="000000"/>
        </w:rPr>
        <w:t>年</w:t>
      </w:r>
      <w:r>
        <w:rPr>
          <w:rFonts w:hint="eastAsia" w:ascii="微软雅黑" w:hAnsi="微软雅黑" w:eastAsia="微软雅黑" w:cs="微软雅黑"/>
          <w:b/>
          <w:bCs/>
          <w:color w:val="000000"/>
          <w:lang w:val="en-US" w:eastAsia="zh-CN"/>
        </w:rPr>
        <w:t>11</w:t>
      </w:r>
      <w:r>
        <w:rPr>
          <w:rFonts w:hint="eastAsia" w:ascii="微软雅黑" w:hAnsi="微软雅黑" w:eastAsia="微软雅黑" w:cs="微软雅黑"/>
          <w:b/>
          <w:bCs/>
          <w:color w:val="000000"/>
        </w:rPr>
        <w:t>月</w:t>
      </w:r>
    </w:p>
    <w:tbl>
      <w:tblPr>
        <w:tblStyle w:val="7"/>
        <w:tblW w:w="879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0"/>
        <w:gridCol w:w="2589"/>
        <w:gridCol w:w="1101"/>
        <w:gridCol w:w="1488"/>
        <w:gridCol w:w="2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类别</w:t>
            </w:r>
          </w:p>
        </w:tc>
        <w:tc>
          <w:tcPr>
            <w:tcW w:w="4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1</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户名</w:t>
            </w:r>
          </w:p>
        </w:tc>
        <w:tc>
          <w:tcPr>
            <w:tcW w:w="4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2</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开户支行</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2"/>
                <w:szCs w:val="22"/>
                <w:u w:val="none"/>
                <w:lang w:val="en-US" w:eastAsia="zh-CN" w:bidi="ar"/>
              </w:rPr>
              <w:t>例：中国银行北京科技会展中心支行</w:t>
            </w:r>
          </w:p>
        </w:tc>
        <w:tc>
          <w:tcPr>
            <w:tcW w:w="4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3</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帐号</w:t>
            </w:r>
          </w:p>
        </w:tc>
        <w:tc>
          <w:tcPr>
            <w:tcW w:w="4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4</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拨款批次</w:t>
            </w:r>
          </w:p>
        </w:tc>
        <w:tc>
          <w:tcPr>
            <w:tcW w:w="4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2021年秋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5</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到帐金额</w:t>
            </w:r>
          </w:p>
        </w:tc>
        <w:tc>
          <w:tcPr>
            <w:tcW w:w="4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6</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到账日期</w:t>
            </w:r>
          </w:p>
        </w:tc>
        <w:tc>
          <w:tcPr>
            <w:tcW w:w="4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7</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帐户管理人签字</w:t>
            </w: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财务监管老师签字</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经办人签字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签字处</w:t>
            </w:r>
          </w:p>
        </w:tc>
        <w:tc>
          <w:tcPr>
            <w:tcW w:w="2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p>
        </w:tc>
      </w:tr>
    </w:tbl>
    <w:p>
      <w:pPr>
        <w:jc w:val="right"/>
        <w:rPr>
          <w:rFonts w:hint="eastAsia" w:ascii="微软雅黑" w:hAnsi="微软雅黑" w:eastAsia="微软雅黑" w:cs="微软雅黑"/>
          <w:b/>
          <w:bCs/>
        </w:rPr>
      </w:pPr>
    </w:p>
    <w:p>
      <w:pPr>
        <w:jc w:val="center"/>
        <w:rPr>
          <w:rFonts w:hint="eastAsia" w:ascii="微软雅黑" w:hAnsi="微软雅黑" w:eastAsia="微软雅黑" w:cs="微软雅黑"/>
          <w:b/>
          <w:bCs/>
        </w:rPr>
      </w:pPr>
      <w:r>
        <w:rPr>
          <w:rFonts w:hint="eastAsia" w:ascii="微软雅黑" w:hAnsi="微软雅黑" w:eastAsia="微软雅黑" w:cs="微软雅黑"/>
          <w:b/>
          <w:bCs/>
          <w:lang w:val="en-US" w:eastAsia="zh-CN"/>
        </w:rPr>
        <w:t xml:space="preserve">                        </w:t>
      </w:r>
      <w:r>
        <w:rPr>
          <w:rFonts w:hint="eastAsia" w:ascii="微软雅黑" w:hAnsi="微软雅黑" w:eastAsia="微软雅黑" w:cs="微软雅黑"/>
          <w:b/>
          <w:bCs/>
        </w:rPr>
        <w:t>（社团指导单位公章加盖处）：</w:t>
      </w:r>
    </w:p>
    <w:p>
      <w:pPr>
        <w:rPr>
          <w:rFonts w:hint="eastAsia" w:ascii="微软雅黑" w:hAnsi="微软雅黑" w:eastAsia="微软雅黑" w:cs="微软雅黑"/>
          <w:b/>
          <w:bCs/>
        </w:rPr>
      </w:pPr>
    </w:p>
    <w:p>
      <w:pPr>
        <w:keepNext w:val="0"/>
        <w:keepLines w:val="0"/>
        <w:pageBreakBefore w:val="0"/>
        <w:widowControl/>
        <w:kinsoku/>
        <w:wordWrap/>
        <w:overflowPunct/>
        <w:topLinePunct w:val="0"/>
        <w:autoSpaceDE/>
        <w:autoSpaceDN/>
        <w:bidi w:val="0"/>
        <w:adjustRightInd/>
        <w:snapToGrid/>
        <w:spacing w:beforeLines="0" w:line="360" w:lineRule="auto"/>
        <w:ind w:left="0" w:leftChars="0" w:firstLine="480" w:firstLineChars="200"/>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填写说明：</w:t>
      </w:r>
    </w:p>
    <w:p>
      <w:pPr>
        <w:keepNext w:val="0"/>
        <w:keepLines w:val="0"/>
        <w:pageBreakBefore w:val="0"/>
        <w:widowControl/>
        <w:kinsoku/>
        <w:wordWrap/>
        <w:overflowPunct/>
        <w:topLinePunct w:val="0"/>
        <w:autoSpaceDE/>
        <w:autoSpaceDN/>
        <w:bidi w:val="0"/>
        <w:adjustRightInd/>
        <w:snapToGrid/>
        <w:spacing w:beforeLines="0" w:line="360" w:lineRule="auto"/>
        <w:ind w:left="0" w:leftChars="0" w:firstLine="480" w:firstLineChars="200"/>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b/>
          <w:bCs/>
          <w:color w:val="FF0000"/>
          <w:sz w:val="24"/>
          <w:szCs w:val="24"/>
          <w:lang w:val="en-US" w:eastAsia="zh-CN"/>
        </w:rPr>
        <w:t>拨款前将经费领取单寄至</w:t>
      </w:r>
      <w:r>
        <w:rPr>
          <w:rFonts w:hint="eastAsia" w:ascii="仿宋" w:hAnsi="仿宋" w:eastAsia="仿宋" w:cs="仿宋"/>
          <w:sz w:val="24"/>
          <w:szCs w:val="24"/>
          <w:lang w:val="en-US" w:eastAsia="zh-CN"/>
        </w:rPr>
        <w:t xml:space="preserve">：北京市海淀区双榆树西里36号南楼二层，接收人马超，手机号18244187619。 </w:t>
      </w:r>
    </w:p>
    <w:p>
      <w:pPr>
        <w:keepNext w:val="0"/>
        <w:keepLines w:val="0"/>
        <w:pageBreakBefore w:val="0"/>
        <w:widowControl/>
        <w:kinsoku/>
        <w:wordWrap/>
        <w:overflowPunct/>
        <w:topLinePunct w:val="0"/>
        <w:autoSpaceDE/>
        <w:autoSpaceDN/>
        <w:bidi w:val="0"/>
        <w:adjustRightInd/>
        <w:snapToGrid/>
        <w:spacing w:beforeLines="0" w:line="360" w:lineRule="auto"/>
        <w:ind w:left="0" w:leftChars="0" w:firstLine="480" w:firstLineChars="200"/>
        <w:textAlignment w:val="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2.经办人指本单的填报人员，本表不得涂改，签字部分全部为手写。</w:t>
      </w:r>
    </w:p>
    <w:p>
      <w:pPr>
        <w:keepNext w:val="0"/>
        <w:keepLines w:val="0"/>
        <w:pageBreakBefore w:val="0"/>
        <w:widowControl/>
        <w:kinsoku/>
        <w:wordWrap/>
        <w:overflowPunct/>
        <w:topLinePunct w:val="0"/>
        <w:autoSpaceDE/>
        <w:autoSpaceDN/>
        <w:bidi w:val="0"/>
        <w:adjustRightInd/>
        <w:snapToGrid/>
        <w:spacing w:beforeLines="0" w:line="360" w:lineRule="auto"/>
        <w:ind w:left="0" w:leftChars="0" w:firstLine="480" w:firstLineChars="200"/>
        <w:textAlignment w:val="auto"/>
        <w:outlineLvl w:val="0"/>
        <w:rPr>
          <w:rFonts w:hint="eastAsia" w:ascii="仿宋" w:hAnsi="仿宋" w:eastAsia="仿宋" w:cs="仿宋"/>
          <w:sz w:val="24"/>
          <w:szCs w:val="24"/>
          <w:lang w:val="en-US" w:eastAsia="zh-CN"/>
        </w:rPr>
      </w:pPr>
    </w:p>
    <w:p>
      <w:pPr>
        <w:rPr>
          <w:rFonts w:hint="eastAsia" w:ascii="微软雅黑" w:hAnsi="微软雅黑" w:eastAsia="微软雅黑" w:cs="微软雅黑"/>
          <w:b/>
          <w:bCs/>
        </w:rPr>
      </w:pPr>
    </w:p>
    <w:p>
      <w:pPr>
        <w:widowControl/>
        <w:numPr>
          <w:ilvl w:val="0"/>
          <w:numId w:val="0"/>
        </w:numPr>
        <w:pBdr>
          <w:top w:val="none" w:color="auto" w:sz="0" w:space="0"/>
          <w:left w:val="none" w:color="auto" w:sz="0" w:space="0"/>
          <w:bottom w:val="none" w:color="auto" w:sz="0" w:space="0"/>
          <w:right w:val="none" w:color="auto" w:sz="0" w:space="0"/>
        </w:pBdr>
        <w:spacing w:before="312" w:beforeLines="100" w:line="360" w:lineRule="auto"/>
        <w:jc w:val="left"/>
        <w:outlineLvl w:val="0"/>
        <w:rPr>
          <w:rFonts w:hint="eastAsia" w:ascii="微软雅黑" w:hAnsi="微软雅黑" w:eastAsia="微软雅黑" w:cs="微软雅黑"/>
          <w:b/>
          <w:bCs/>
        </w:rPr>
      </w:pPr>
      <w:r>
        <w:rPr>
          <w:rFonts w:hint="eastAsia" w:ascii="仿宋" w:hAnsi="仿宋" w:eastAsia="仿宋" w:cs="仿宋"/>
          <w:b/>
          <w:bCs/>
          <w:sz w:val="28"/>
          <w:szCs w:val="28"/>
          <w:lang w:val="en-US" w:eastAsia="zh-CN"/>
        </w:rPr>
        <w:t>十三、经费使用预算表（模板）</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4"/>
        <w:gridCol w:w="2726"/>
        <w:gridCol w:w="1245"/>
        <w:gridCol w:w="683"/>
        <w:gridCol w:w="2038"/>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6"/>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single"/>
              </w:rPr>
            </w:pPr>
            <w:r>
              <w:rPr>
                <w:rFonts w:hint="eastAsia" w:ascii="仿宋" w:hAnsi="仿宋" w:eastAsia="仿宋" w:cs="仿宋"/>
                <w:b/>
                <w:bCs/>
                <w:i w:val="0"/>
                <w:iCs w:val="0"/>
                <w:color w:val="000000"/>
                <w:kern w:val="0"/>
                <w:sz w:val="24"/>
                <w:szCs w:val="24"/>
                <w:u w:val="single"/>
                <w:lang w:val="en-US" w:eastAsia="zh-CN" w:bidi="ar"/>
              </w:rPr>
              <w:t>项目预算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2" w:beforeLines="100" w:line="240" w:lineRule="auto"/>
              <w:jc w:val="center"/>
              <w:textAlignment w:val="auto"/>
              <w:outlineLvl w:val="0"/>
              <w:rPr>
                <w:rFonts w:hint="eastAsia"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bCs/>
                <w:i w:val="0"/>
                <w:iCs w:val="0"/>
                <w:color w:val="FF0000"/>
                <w:kern w:val="0"/>
                <w:sz w:val="24"/>
                <w:szCs w:val="24"/>
                <w:u w:val="none"/>
                <w:lang w:val="en-US" w:eastAsia="zh-CN" w:bidi="ar"/>
              </w:rPr>
              <w:t>填写须知：财务预算表需要打印出来签字盖章</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2" w:beforeLines="100" w:line="240" w:lineRule="auto"/>
              <w:jc w:val="center"/>
              <w:textAlignment w:val="auto"/>
              <w:outlineLvl w:val="0"/>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（文件备注为XX学校+XX社团，完成盖章签字，将原件同经费领取单</w:t>
            </w:r>
            <w:r>
              <w:rPr>
                <w:rFonts w:hint="eastAsia" w:ascii="仿宋" w:hAnsi="仿宋" w:eastAsia="仿宋" w:cs="仿宋"/>
                <w:b/>
                <w:bCs/>
                <w:i w:val="0"/>
                <w:iCs w:val="0"/>
                <w:color w:val="FF0000"/>
                <w:kern w:val="0"/>
                <w:sz w:val="24"/>
                <w:szCs w:val="24"/>
                <w:u w:val="none"/>
                <w:lang w:val="en-US" w:eastAsia="zh-CN" w:bidi="ar"/>
              </w:rPr>
              <w:t>邮寄</w:t>
            </w:r>
            <w:r>
              <w:rPr>
                <w:rFonts w:hint="eastAsia" w:ascii="仿宋" w:hAnsi="仿宋" w:eastAsia="仿宋" w:cs="仿宋"/>
                <w:i w:val="0"/>
                <w:iCs w:val="0"/>
                <w:color w:val="FF0000"/>
                <w:kern w:val="0"/>
                <w:sz w:val="24"/>
                <w:szCs w:val="24"/>
                <w:u w:val="none"/>
                <w:lang w:val="en-US" w:eastAsia="zh-CN" w:bidi="ar"/>
              </w:rPr>
              <w:t>至基金会）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keepNext w:val="0"/>
              <w:keepLines w:val="0"/>
              <w:widowControl/>
              <w:suppressLineNumbers w:val="0"/>
              <w:jc w:val="left"/>
              <w:textAlignment w:val="center"/>
              <w:rPr>
                <w:rFonts w:hint="eastAsia" w:ascii="仿宋" w:hAnsi="仿宋" w:eastAsia="仿宋" w:cs="仿宋"/>
                <w:b/>
                <w:bCs/>
                <w:i w:val="0"/>
                <w:iCs w:val="0"/>
                <w:color w:val="FF0000"/>
                <w:sz w:val="24"/>
                <w:szCs w:val="24"/>
                <w:u w:val="single"/>
              </w:rPr>
            </w:pPr>
            <w:r>
              <w:rPr>
                <w:rFonts w:hint="eastAsia" w:ascii="仿宋" w:hAnsi="仿宋" w:eastAsia="仿宋" w:cs="仿宋"/>
                <w:b/>
                <w:bCs/>
                <w:i w:val="0"/>
                <w:iCs w:val="0"/>
                <w:color w:val="FF0000"/>
                <w:kern w:val="0"/>
                <w:sz w:val="24"/>
                <w:szCs w:val="24"/>
                <w:u w:val="single"/>
                <w:lang w:val="en-US" w:eastAsia="zh-CN" w:bidi="ar"/>
              </w:rPr>
              <w:t>社团名称：XXXX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single"/>
              </w:rPr>
            </w:pPr>
            <w:r>
              <w:rPr>
                <w:rFonts w:hint="eastAsia" w:ascii="仿宋" w:hAnsi="仿宋" w:eastAsia="仿宋" w:cs="仿宋"/>
                <w:b/>
                <w:bCs/>
                <w:i w:val="0"/>
                <w:iCs w:val="0"/>
                <w:color w:val="000000"/>
                <w:kern w:val="0"/>
                <w:sz w:val="24"/>
                <w:szCs w:val="24"/>
                <w:u w:val="single"/>
                <w:lang w:val="en-US" w:eastAsia="zh-CN" w:bidi="ar"/>
              </w:rPr>
              <w:t>收入</w:t>
            </w:r>
          </w:p>
        </w:tc>
        <w:tc>
          <w:tcPr>
            <w:tcW w:w="161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single"/>
              </w:rPr>
            </w:pPr>
            <w:r>
              <w:rPr>
                <w:rFonts w:hint="eastAsia" w:ascii="仿宋" w:hAnsi="仿宋" w:eastAsia="仿宋" w:cs="仿宋"/>
                <w:b/>
                <w:bCs/>
                <w:i w:val="0"/>
                <w:iCs w:val="0"/>
                <w:color w:val="000000"/>
                <w:kern w:val="0"/>
                <w:sz w:val="24"/>
                <w:szCs w:val="24"/>
                <w:u w:val="single"/>
                <w:lang w:val="en-US" w:eastAsia="zh-CN" w:bidi="ar"/>
              </w:rPr>
              <w:t>科目</w:t>
            </w:r>
          </w:p>
        </w:tc>
        <w:tc>
          <w:tcPr>
            <w:tcW w:w="730" w:type="pct"/>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仿宋" w:hAnsi="仿宋" w:eastAsia="仿宋" w:cs="仿宋"/>
                <w:b/>
                <w:bCs/>
                <w:i w:val="0"/>
                <w:iCs w:val="0"/>
                <w:color w:val="000000"/>
                <w:sz w:val="24"/>
                <w:szCs w:val="24"/>
                <w:u w:val="none"/>
              </w:rPr>
            </w:pP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hint="eastAsia" w:ascii="仿宋" w:hAnsi="仿宋" w:eastAsia="仿宋" w:cs="仿宋"/>
                <w:b/>
                <w:bCs/>
                <w:i w:val="0"/>
                <w:iCs w:val="0"/>
                <w:color w:val="000000"/>
                <w:sz w:val="24"/>
                <w:szCs w:val="24"/>
                <w:u w:val="none"/>
              </w:rPr>
            </w:pPr>
          </w:p>
        </w:tc>
        <w:tc>
          <w:tcPr>
            <w:tcW w:w="120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single"/>
              </w:rPr>
            </w:pPr>
            <w:r>
              <w:rPr>
                <w:rFonts w:hint="eastAsia" w:ascii="仿宋" w:hAnsi="仿宋" w:eastAsia="仿宋" w:cs="仿宋"/>
                <w:b/>
                <w:bCs/>
                <w:i w:val="0"/>
                <w:iCs w:val="0"/>
                <w:color w:val="000000"/>
                <w:kern w:val="0"/>
                <w:sz w:val="24"/>
                <w:szCs w:val="24"/>
                <w:u w:val="single"/>
                <w:lang w:val="en-US" w:eastAsia="zh-CN" w:bidi="ar"/>
              </w:rPr>
              <w:t>预算收入</w:t>
            </w:r>
          </w:p>
        </w:tc>
        <w:tc>
          <w:tcPr>
            <w:tcW w:w="3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仿宋" w:hAnsi="仿宋" w:eastAsia="仿宋" w:cs="仿宋"/>
                <w:b/>
                <w:bCs/>
                <w:i w:val="0"/>
                <w:iCs w:val="0"/>
                <w:color w:val="000000"/>
                <w:sz w:val="24"/>
                <w:szCs w:val="24"/>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66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基金会拨付</w:t>
            </w:r>
          </w:p>
        </w:tc>
        <w:tc>
          <w:tcPr>
            <w:tcW w:w="73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39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20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￥5,000.00 </w:t>
            </w:r>
          </w:p>
        </w:tc>
        <w:tc>
          <w:tcPr>
            <w:tcW w:w="39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学校支持</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其它赞助</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￥2,000.00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FF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总收入</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FF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FF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 xml:space="preserve"> ￥7,000.00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single"/>
              </w:rPr>
            </w:pPr>
            <w:r>
              <w:rPr>
                <w:rFonts w:hint="eastAsia" w:ascii="仿宋" w:hAnsi="仿宋" w:eastAsia="仿宋" w:cs="仿宋"/>
                <w:b/>
                <w:bCs/>
                <w:i w:val="0"/>
                <w:iCs w:val="0"/>
                <w:color w:val="000000"/>
                <w:kern w:val="0"/>
                <w:sz w:val="24"/>
                <w:szCs w:val="24"/>
                <w:u w:val="single"/>
                <w:lang w:val="en-US" w:eastAsia="zh-CN" w:bidi="ar"/>
              </w:rPr>
              <w:t>支出</w:t>
            </w: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票据编号</w:t>
            </w: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single"/>
              </w:rPr>
            </w:pPr>
            <w:r>
              <w:rPr>
                <w:rFonts w:hint="eastAsia" w:ascii="仿宋" w:hAnsi="仿宋" w:eastAsia="仿宋" w:cs="仿宋"/>
                <w:b/>
                <w:bCs/>
                <w:i w:val="0"/>
                <w:iCs w:val="0"/>
                <w:color w:val="000000"/>
                <w:kern w:val="0"/>
                <w:sz w:val="24"/>
                <w:szCs w:val="24"/>
                <w:u w:val="single"/>
                <w:lang w:val="en-US" w:eastAsia="zh-CN" w:bidi="ar"/>
              </w:rPr>
              <w:t>科目（以实际支出为主）</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single"/>
              </w:rPr>
            </w:pPr>
            <w:r>
              <w:rPr>
                <w:rFonts w:hint="eastAsia" w:ascii="仿宋" w:hAnsi="仿宋" w:eastAsia="仿宋" w:cs="仿宋"/>
                <w:b/>
                <w:bCs/>
                <w:i w:val="0"/>
                <w:iCs w:val="0"/>
                <w:color w:val="000000"/>
                <w:kern w:val="0"/>
                <w:sz w:val="24"/>
                <w:szCs w:val="24"/>
                <w:u w:val="single"/>
                <w:lang w:val="en-US" w:eastAsia="zh-CN" w:bidi="ar"/>
              </w:rPr>
              <w:t>单价</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single"/>
              </w:rPr>
            </w:pPr>
            <w:r>
              <w:rPr>
                <w:rFonts w:hint="eastAsia" w:ascii="仿宋" w:hAnsi="仿宋" w:eastAsia="仿宋" w:cs="仿宋"/>
                <w:b/>
                <w:bCs/>
                <w:i w:val="0"/>
                <w:iCs w:val="0"/>
                <w:color w:val="000000"/>
                <w:kern w:val="0"/>
                <w:sz w:val="24"/>
                <w:szCs w:val="24"/>
                <w:u w:val="single"/>
                <w:lang w:val="en-US" w:eastAsia="zh-CN" w:bidi="ar"/>
              </w:rPr>
              <w:t>数量</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single"/>
              </w:rPr>
            </w:pPr>
            <w:r>
              <w:rPr>
                <w:rFonts w:hint="eastAsia" w:ascii="仿宋" w:hAnsi="仿宋" w:eastAsia="仿宋" w:cs="仿宋"/>
                <w:b/>
                <w:bCs/>
                <w:i w:val="0"/>
                <w:iCs w:val="0"/>
                <w:color w:val="000000"/>
                <w:kern w:val="0"/>
                <w:sz w:val="24"/>
                <w:szCs w:val="24"/>
                <w:u w:val="single"/>
                <w:lang w:val="en-US" w:eastAsia="zh-CN" w:bidi="ar"/>
              </w:rPr>
              <w:t>预算支出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single"/>
              </w:rPr>
            </w:pPr>
            <w:r>
              <w:rPr>
                <w:rFonts w:hint="eastAsia" w:ascii="仿宋" w:hAnsi="仿宋" w:eastAsia="仿宋" w:cs="仿宋"/>
                <w:b/>
                <w:bCs/>
                <w:i w:val="0"/>
                <w:iCs w:val="0"/>
                <w:color w:val="000000"/>
                <w:kern w:val="0"/>
                <w:sz w:val="24"/>
                <w:szCs w:val="24"/>
                <w:u w:val="singl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宣传</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969696"/>
                <w:sz w:val="24"/>
                <w:szCs w:val="24"/>
                <w:u w:val="none"/>
              </w:rPr>
            </w:pPr>
            <w:r>
              <w:rPr>
                <w:rFonts w:hint="eastAsia" w:ascii="仿宋" w:hAnsi="仿宋" w:eastAsia="仿宋" w:cs="仿宋"/>
                <w:i w:val="0"/>
                <w:iCs w:val="0"/>
                <w:color w:val="969696"/>
                <w:kern w:val="0"/>
                <w:sz w:val="24"/>
                <w:szCs w:val="24"/>
                <w:u w:val="none"/>
                <w:lang w:val="en-US" w:eastAsia="zh-CN" w:bidi="ar"/>
              </w:rPr>
              <w:t xml:space="preserve">  海报</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￥100.00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￥100.00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交通</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969696"/>
                <w:sz w:val="24"/>
                <w:szCs w:val="24"/>
                <w:u w:val="none"/>
              </w:rPr>
            </w:pPr>
            <w:r>
              <w:rPr>
                <w:rStyle w:val="11"/>
                <w:rFonts w:hint="eastAsia" w:ascii="仿宋" w:hAnsi="仿宋" w:eastAsia="仿宋" w:cs="仿宋"/>
                <w:sz w:val="24"/>
                <w:szCs w:val="24"/>
                <w:lang w:val="en-US" w:eastAsia="zh-CN" w:bidi="ar"/>
              </w:rPr>
              <w:t xml:space="preserve">  公交车</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￥2.00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￥1,000.00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膳食</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969696"/>
                <w:sz w:val="24"/>
                <w:szCs w:val="24"/>
                <w:u w:val="none"/>
              </w:rPr>
            </w:pPr>
            <w:r>
              <w:rPr>
                <w:rFonts w:hint="eastAsia" w:ascii="仿宋" w:hAnsi="仿宋" w:eastAsia="仿宋" w:cs="仿宋"/>
                <w:i w:val="0"/>
                <w:iCs w:val="0"/>
                <w:color w:val="969696"/>
                <w:kern w:val="0"/>
                <w:sz w:val="24"/>
                <w:szCs w:val="24"/>
                <w:u w:val="none"/>
                <w:lang w:val="en-US" w:eastAsia="zh-CN" w:bidi="ar"/>
              </w:rPr>
              <w:t xml:space="preserve">  午餐</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￥25.00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￥1,000.00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资料</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报名表</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￥0.20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￥50.00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场地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设点宣传场地租用</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￥100.00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￥500.00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场地布置</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彩带</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￥2.00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￥4.00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808080"/>
                <w:sz w:val="24"/>
                <w:szCs w:val="24"/>
                <w:u w:val="none"/>
              </w:rPr>
            </w:pPr>
            <w:r>
              <w:rPr>
                <w:rFonts w:hint="eastAsia" w:ascii="仿宋" w:hAnsi="仿宋" w:eastAsia="仿宋" w:cs="仿宋"/>
                <w:i w:val="0"/>
                <w:iCs w:val="0"/>
                <w:color w:val="808080"/>
                <w:kern w:val="0"/>
                <w:sz w:val="24"/>
                <w:szCs w:val="24"/>
                <w:u w:val="none"/>
                <w:lang w:val="en-US" w:eastAsia="zh-CN" w:bidi="ar"/>
              </w:rPr>
              <w:t xml:space="preserve">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969696"/>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礼品/纪念品</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808080"/>
                <w:sz w:val="24"/>
                <w:szCs w:val="24"/>
                <w:u w:val="none"/>
              </w:rPr>
            </w:pPr>
            <w:r>
              <w:rPr>
                <w:rFonts w:hint="eastAsia" w:ascii="仿宋" w:hAnsi="仿宋" w:eastAsia="仿宋" w:cs="仿宋"/>
                <w:i w:val="0"/>
                <w:iCs w:val="0"/>
                <w:color w:val="808080"/>
                <w:kern w:val="0"/>
                <w:sz w:val="24"/>
                <w:szCs w:val="24"/>
                <w:u w:val="none"/>
                <w:lang w:val="en-US" w:eastAsia="zh-CN" w:bidi="ar"/>
              </w:rPr>
              <w:t>文具用品</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￥3.50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￥300.00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其它</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FF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总支出</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 xml:space="preserve"> ￥4,154.00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6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总剩余/超出</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￥2,846.00 </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4" w:type="pct"/>
            <w:tcBorders>
              <w:top w:val="nil"/>
              <w:left w:val="nil"/>
              <w:bottom w:val="nil"/>
              <w:right w:val="nil"/>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经手人（签字）：</w:t>
            </w:r>
          </w:p>
        </w:tc>
        <w:tc>
          <w:tcPr>
            <w:tcW w:w="730" w:type="pct"/>
            <w:tcBorders>
              <w:top w:val="nil"/>
              <w:left w:val="nil"/>
              <w:bottom w:val="nil"/>
              <w:right w:val="nil"/>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396" w:type="pct"/>
            <w:tcBorders>
              <w:top w:val="nil"/>
              <w:left w:val="nil"/>
              <w:bottom w:val="nil"/>
              <w:right w:val="nil"/>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201"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审核人（签字）：</w:t>
            </w:r>
          </w:p>
        </w:tc>
        <w:tc>
          <w:tcPr>
            <w:tcW w:w="396" w:type="pct"/>
            <w:tcBorders>
              <w:top w:val="nil"/>
              <w:left w:val="nil"/>
              <w:bottom w:val="nil"/>
              <w:right w:val="nil"/>
            </w:tcBorders>
            <w:shd w:val="clear" w:color="auto" w:fill="auto"/>
            <w:noWrap/>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4" w:type="pct"/>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4"/>
                <w:szCs w:val="24"/>
                <w:u w:val="none"/>
              </w:rPr>
            </w:pPr>
          </w:p>
        </w:tc>
        <w:tc>
          <w:tcPr>
            <w:tcW w:w="1610" w:type="pct"/>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4"/>
                <w:szCs w:val="24"/>
                <w:u w:val="none"/>
              </w:rPr>
            </w:pPr>
          </w:p>
        </w:tc>
        <w:tc>
          <w:tcPr>
            <w:tcW w:w="730" w:type="pct"/>
            <w:tcBorders>
              <w:top w:val="nil"/>
              <w:left w:val="nil"/>
              <w:bottom w:val="nil"/>
              <w:right w:val="nil"/>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396" w:type="pct"/>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4"/>
                <w:szCs w:val="24"/>
                <w:u w:val="none"/>
              </w:rPr>
            </w:pPr>
          </w:p>
        </w:tc>
        <w:tc>
          <w:tcPr>
            <w:tcW w:w="1201"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指导单位（盖章）</w:t>
            </w:r>
          </w:p>
        </w:tc>
        <w:tc>
          <w:tcPr>
            <w:tcW w:w="396" w:type="pct"/>
            <w:tcBorders>
              <w:top w:val="nil"/>
              <w:left w:val="nil"/>
              <w:bottom w:val="nil"/>
              <w:right w:val="nil"/>
            </w:tcBorders>
            <w:shd w:val="clear" w:color="auto" w:fill="auto"/>
            <w:noWrap/>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64" w:type="pct"/>
            <w:tcBorders>
              <w:top w:val="nil"/>
              <w:left w:val="nil"/>
              <w:bottom w:val="nil"/>
              <w:right w:val="nil"/>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610" w:type="pct"/>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4"/>
                <w:szCs w:val="24"/>
                <w:u w:val="none"/>
              </w:rPr>
            </w:pPr>
          </w:p>
        </w:tc>
        <w:tc>
          <w:tcPr>
            <w:tcW w:w="730" w:type="pct"/>
            <w:tcBorders>
              <w:top w:val="nil"/>
              <w:left w:val="nil"/>
              <w:bottom w:val="nil"/>
              <w:right w:val="nil"/>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396" w:type="pct"/>
            <w:tcBorders>
              <w:top w:val="nil"/>
              <w:left w:val="nil"/>
              <w:bottom w:val="nil"/>
              <w:right w:val="nil"/>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1201" w:type="pct"/>
            <w:tcBorders>
              <w:top w:val="nil"/>
              <w:left w:val="nil"/>
              <w:bottom w:val="nil"/>
              <w:right w:val="nil"/>
            </w:tcBorders>
            <w:shd w:val="clear" w:color="auto" w:fill="auto"/>
            <w:noWrap/>
            <w:vAlign w:val="center"/>
          </w:tcPr>
          <w:p>
            <w:pPr>
              <w:jc w:val="left"/>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    月    日</w:t>
            </w:r>
          </w:p>
        </w:tc>
        <w:tc>
          <w:tcPr>
            <w:tcW w:w="396" w:type="pct"/>
            <w:tcBorders>
              <w:top w:val="nil"/>
              <w:left w:val="nil"/>
              <w:bottom w:val="nil"/>
              <w:right w:val="nil"/>
            </w:tcBorders>
            <w:shd w:val="clear" w:color="auto" w:fill="auto"/>
            <w:noWrap/>
            <w:vAlign w:val="center"/>
          </w:tcPr>
          <w:p>
            <w:pPr>
              <w:jc w:val="left"/>
              <w:rPr>
                <w:rFonts w:hint="eastAsia" w:ascii="仿宋" w:hAnsi="仿宋" w:eastAsia="仿宋" w:cs="仿宋"/>
                <w:i w:val="0"/>
                <w:iCs w:val="0"/>
                <w:color w:val="000000"/>
                <w:sz w:val="24"/>
                <w:szCs w:val="24"/>
                <w:u w:val="none"/>
              </w:rPr>
            </w:pPr>
          </w:p>
        </w:tc>
      </w:tr>
    </w:tbl>
    <w:p>
      <w:pPr>
        <w:rPr>
          <w:rFonts w:hint="eastAsia" w:eastAsia="等线"/>
          <w:lang w:val="en-US" w:eastAsia="zh-CN"/>
        </w:rPr>
      </w:pPr>
    </w:p>
    <w:sectPr>
      <w:headerReference r:id="rId4" w:type="default"/>
      <w:footerReference r:id="rId5" w:type="default"/>
      <w:pgSz w:w="11900" w:h="16840"/>
      <w:pgMar w:top="1440"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rPr>
          <w:b/>
          <w:bCs/>
          <w:szCs w:val="18"/>
        </w:rPr>
      </w:pPr>
      <w:r>
        <w:rPr>
          <w:rStyle w:val="10"/>
          <w:b/>
          <w:bCs/>
          <w:sz w:val="22"/>
          <w:szCs w:val="36"/>
        </w:rPr>
        <w:footnoteRef/>
      </w:r>
      <w:r>
        <w:rPr>
          <w:b/>
          <w:bCs/>
          <w:sz w:val="22"/>
          <w:szCs w:val="36"/>
        </w:rPr>
        <w:t xml:space="preserve"> </w:t>
      </w:r>
      <w:r>
        <w:rPr>
          <w:rFonts w:hint="eastAsia" w:ascii="华文中宋" w:hAnsi="华文中宋" w:eastAsia="华文中宋"/>
          <w:b/>
          <w:bCs/>
          <w:szCs w:val="18"/>
        </w:rPr>
        <w:t>联行号：可以打电话到银行客服咨询，若所对应的开户支行没有联行号，可以索要上一级银行的联行号。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E51BE"/>
    <w:multiLevelType w:val="singleLevel"/>
    <w:tmpl w:val="8D7E51BE"/>
    <w:lvl w:ilvl="0" w:tentative="0">
      <w:start w:val="1"/>
      <w:numFmt w:val="decimal"/>
      <w:suff w:val="nothing"/>
      <w:lvlText w:val="%1．"/>
      <w:lvlJc w:val="left"/>
      <w:pPr>
        <w:ind w:left="0" w:firstLine="400"/>
      </w:pPr>
      <w:rPr>
        <w:rFonts w:hint="default"/>
      </w:rPr>
    </w:lvl>
  </w:abstractNum>
  <w:abstractNum w:abstractNumId="1">
    <w:nsid w:val="90A782E7"/>
    <w:multiLevelType w:val="singleLevel"/>
    <w:tmpl w:val="90A782E7"/>
    <w:lvl w:ilvl="0" w:tentative="0">
      <w:start w:val="1"/>
      <w:numFmt w:val="decimal"/>
      <w:lvlText w:val="%1."/>
      <w:lvlJc w:val="left"/>
      <w:pPr>
        <w:tabs>
          <w:tab w:val="left" w:pos="312"/>
        </w:tabs>
      </w:pPr>
    </w:lvl>
  </w:abstractNum>
  <w:abstractNum w:abstractNumId="2">
    <w:nsid w:val="920EBD95"/>
    <w:multiLevelType w:val="singleLevel"/>
    <w:tmpl w:val="920EBD95"/>
    <w:lvl w:ilvl="0" w:tentative="0">
      <w:start w:val="1"/>
      <w:numFmt w:val="chineseCounting"/>
      <w:suff w:val="nothing"/>
      <w:lvlText w:val="%1、"/>
      <w:lvlJc w:val="left"/>
      <w:rPr>
        <w:rFonts w:hint="eastAsia"/>
      </w:rPr>
    </w:lvl>
  </w:abstractNum>
  <w:abstractNum w:abstractNumId="3">
    <w:nsid w:val="A5B55C83"/>
    <w:multiLevelType w:val="singleLevel"/>
    <w:tmpl w:val="A5B55C83"/>
    <w:lvl w:ilvl="0" w:tentative="0">
      <w:start w:val="1"/>
      <w:numFmt w:val="chineseCounting"/>
      <w:suff w:val="nothing"/>
      <w:lvlText w:val="（%1）"/>
      <w:lvlJc w:val="left"/>
      <w:rPr>
        <w:rFonts w:hint="eastAsia"/>
      </w:rPr>
    </w:lvl>
  </w:abstractNum>
  <w:abstractNum w:abstractNumId="4">
    <w:nsid w:val="AD857B8E"/>
    <w:multiLevelType w:val="singleLevel"/>
    <w:tmpl w:val="AD857B8E"/>
    <w:lvl w:ilvl="0" w:tentative="0">
      <w:start w:val="1"/>
      <w:numFmt w:val="chineseCounting"/>
      <w:suff w:val="nothing"/>
      <w:lvlText w:val="（%1）"/>
      <w:lvlJc w:val="left"/>
      <w:rPr>
        <w:rFonts w:hint="eastAsia"/>
      </w:rPr>
    </w:lvl>
  </w:abstractNum>
  <w:abstractNum w:abstractNumId="5">
    <w:nsid w:val="D83BDFE7"/>
    <w:multiLevelType w:val="singleLevel"/>
    <w:tmpl w:val="D83BDFE7"/>
    <w:lvl w:ilvl="0" w:tentative="0">
      <w:start w:val="11"/>
      <w:numFmt w:val="chineseCounting"/>
      <w:suff w:val="nothing"/>
      <w:lvlText w:val="%1、"/>
      <w:lvlJc w:val="left"/>
      <w:rPr>
        <w:rFonts w:hint="eastAsia"/>
      </w:rPr>
    </w:lvl>
  </w:abstractNum>
  <w:abstractNum w:abstractNumId="6">
    <w:nsid w:val="EA4AFD4D"/>
    <w:multiLevelType w:val="singleLevel"/>
    <w:tmpl w:val="EA4AFD4D"/>
    <w:lvl w:ilvl="0" w:tentative="0">
      <w:start w:val="1"/>
      <w:numFmt w:val="chineseCounting"/>
      <w:suff w:val="nothing"/>
      <w:lvlText w:val="（%1）"/>
      <w:lvlJc w:val="left"/>
      <w:pPr>
        <w:ind w:left="150"/>
      </w:pPr>
      <w:rPr>
        <w:rFonts w:hint="eastAsia"/>
      </w:rPr>
    </w:lvl>
  </w:abstractNum>
  <w:abstractNum w:abstractNumId="7">
    <w:nsid w:val="5A46B88B"/>
    <w:multiLevelType w:val="singleLevel"/>
    <w:tmpl w:val="5A46B88B"/>
    <w:lvl w:ilvl="0" w:tentative="0">
      <w:start w:val="1"/>
      <w:numFmt w:val="decimal"/>
      <w:lvlText w:val="(%1)"/>
      <w:lvlJc w:val="left"/>
      <w:pPr>
        <w:ind w:left="425" w:hanging="425"/>
      </w:pPr>
      <w:rPr>
        <w:rFonts w:hint="default"/>
      </w:rPr>
    </w:lvl>
  </w:abstractNum>
  <w:abstractNum w:abstractNumId="8">
    <w:nsid w:val="79291FC7"/>
    <w:multiLevelType w:val="singleLevel"/>
    <w:tmpl w:val="79291FC7"/>
    <w:lvl w:ilvl="0" w:tentative="0">
      <w:start w:val="1"/>
      <w:numFmt w:val="decimal"/>
      <w:suff w:val="nothing"/>
      <w:lvlText w:val="%1．"/>
      <w:lvlJc w:val="left"/>
      <w:pPr>
        <w:ind w:left="0" w:firstLine="400"/>
      </w:pPr>
      <w:rPr>
        <w:rFonts w:hint="default"/>
      </w:rPr>
    </w:lvl>
  </w:abstractNum>
  <w:abstractNum w:abstractNumId="9">
    <w:nsid w:val="7F782ECE"/>
    <w:multiLevelType w:val="singleLevel"/>
    <w:tmpl w:val="7F782ECE"/>
    <w:lvl w:ilvl="0" w:tentative="0">
      <w:start w:val="1"/>
      <w:numFmt w:val="decimal"/>
      <w:suff w:val="space"/>
      <w:lvlText w:val="%1."/>
      <w:lvlJc w:val="left"/>
    </w:lvl>
  </w:abstractNum>
  <w:num w:numId="1">
    <w:abstractNumId w:val="2"/>
  </w:num>
  <w:num w:numId="2">
    <w:abstractNumId w:val="3"/>
  </w:num>
  <w:num w:numId="3">
    <w:abstractNumId w:val="4"/>
  </w:num>
  <w:num w:numId="4">
    <w:abstractNumId w:val="0"/>
  </w:num>
  <w:num w:numId="5">
    <w:abstractNumId w:val="8"/>
  </w:num>
  <w:num w:numId="6">
    <w:abstractNumId w:val="7"/>
  </w:num>
  <w:num w:numId="7">
    <w:abstractNumId w:val="9"/>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A7943"/>
    <w:rsid w:val="00403D2C"/>
    <w:rsid w:val="035F3364"/>
    <w:rsid w:val="036D0F78"/>
    <w:rsid w:val="037F7D8C"/>
    <w:rsid w:val="041F436B"/>
    <w:rsid w:val="044E419A"/>
    <w:rsid w:val="078703DA"/>
    <w:rsid w:val="07F21432"/>
    <w:rsid w:val="092808AC"/>
    <w:rsid w:val="0C2D49CD"/>
    <w:rsid w:val="0C305915"/>
    <w:rsid w:val="0CB61F59"/>
    <w:rsid w:val="0D794B66"/>
    <w:rsid w:val="104347B4"/>
    <w:rsid w:val="10DE3E12"/>
    <w:rsid w:val="11832162"/>
    <w:rsid w:val="11B44ACD"/>
    <w:rsid w:val="1316778C"/>
    <w:rsid w:val="131C797B"/>
    <w:rsid w:val="13333004"/>
    <w:rsid w:val="144802A5"/>
    <w:rsid w:val="15990F24"/>
    <w:rsid w:val="189F39CA"/>
    <w:rsid w:val="208E65B6"/>
    <w:rsid w:val="21325096"/>
    <w:rsid w:val="215C78FC"/>
    <w:rsid w:val="23431128"/>
    <w:rsid w:val="249B6AB0"/>
    <w:rsid w:val="24C50213"/>
    <w:rsid w:val="255A3D6F"/>
    <w:rsid w:val="26B02197"/>
    <w:rsid w:val="299D180A"/>
    <w:rsid w:val="29B34F1A"/>
    <w:rsid w:val="29D3078D"/>
    <w:rsid w:val="2A1E54F1"/>
    <w:rsid w:val="2AF86986"/>
    <w:rsid w:val="2C2A577F"/>
    <w:rsid w:val="2C6B3718"/>
    <w:rsid w:val="2C70235D"/>
    <w:rsid w:val="369520D6"/>
    <w:rsid w:val="37BB6310"/>
    <w:rsid w:val="3A031791"/>
    <w:rsid w:val="3C3622D1"/>
    <w:rsid w:val="3CDC43C6"/>
    <w:rsid w:val="3F8D562A"/>
    <w:rsid w:val="438D5284"/>
    <w:rsid w:val="44487EBB"/>
    <w:rsid w:val="455B4982"/>
    <w:rsid w:val="47AA310C"/>
    <w:rsid w:val="48A35D6C"/>
    <w:rsid w:val="48A61417"/>
    <w:rsid w:val="49FF0B28"/>
    <w:rsid w:val="4B5E4DD4"/>
    <w:rsid w:val="4BE43A07"/>
    <w:rsid w:val="4DA84EF5"/>
    <w:rsid w:val="4F496DD0"/>
    <w:rsid w:val="53287756"/>
    <w:rsid w:val="55AD430A"/>
    <w:rsid w:val="594A6AC9"/>
    <w:rsid w:val="5C4924C7"/>
    <w:rsid w:val="5F394D21"/>
    <w:rsid w:val="628433D5"/>
    <w:rsid w:val="628D1D91"/>
    <w:rsid w:val="65294CC7"/>
    <w:rsid w:val="668F0163"/>
    <w:rsid w:val="6A3A0E02"/>
    <w:rsid w:val="6DA87D63"/>
    <w:rsid w:val="707D2B3B"/>
    <w:rsid w:val="70D717D2"/>
    <w:rsid w:val="70DD6506"/>
    <w:rsid w:val="71C3299E"/>
    <w:rsid w:val="730A7943"/>
    <w:rsid w:val="739A59AA"/>
    <w:rsid w:val="74D10A11"/>
    <w:rsid w:val="75940313"/>
    <w:rsid w:val="75CE1D7C"/>
    <w:rsid w:val="79E15231"/>
    <w:rsid w:val="7A437BAA"/>
    <w:rsid w:val="7BE26F56"/>
    <w:rsid w:val="7D85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99"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1"/>
    <w:pPr>
      <w:autoSpaceDE w:val="0"/>
      <w:autoSpaceDN w:val="0"/>
      <w:spacing w:before="237"/>
      <w:ind w:left="120"/>
      <w:jc w:val="left"/>
    </w:pPr>
    <w:rPr>
      <w:rFonts w:ascii="仿宋" w:hAnsi="仿宋" w:eastAsia="仿宋" w:cs="仿宋"/>
      <w:kern w:val="0"/>
      <w:sz w:val="28"/>
      <w:szCs w:val="28"/>
      <w:lang w:val="zh-CN" w:bidi="zh-CN"/>
    </w:rPr>
  </w:style>
  <w:style w:type="paragraph" w:styleId="4">
    <w:name w:val="footer"/>
    <w:basedOn w:val="1"/>
    <w:qFormat/>
    <w:uiPriority w:val="99"/>
    <w:pPr>
      <w:tabs>
        <w:tab w:val="center" w:pos="4153"/>
        <w:tab w:val="right" w:pos="8306"/>
      </w:tabs>
      <w:snapToGrid w:val="0"/>
      <w:jc w:val="left"/>
    </w:pPr>
    <w:rPr>
      <w:sz w:val="18"/>
    </w:rPr>
  </w:style>
  <w:style w:type="paragraph" w:styleId="5">
    <w:name w:val="footnote text"/>
    <w:basedOn w:val="1"/>
    <w:unhideWhenUsed/>
    <w:qFormat/>
    <w:uiPriority w:val="99"/>
    <w:pPr>
      <w:snapToGrid w:val="0"/>
      <w:jc w:val="left"/>
    </w:pPr>
    <w:rPr>
      <w:sz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Hyperlink"/>
    <w:basedOn w:val="8"/>
    <w:semiHidden/>
    <w:unhideWhenUsed/>
    <w:qFormat/>
    <w:uiPriority w:val="99"/>
    <w:rPr>
      <w:color w:val="0000FF"/>
      <w:u w:val="single"/>
    </w:rPr>
  </w:style>
  <w:style w:type="character" w:styleId="10">
    <w:name w:val="footnote reference"/>
    <w:unhideWhenUsed/>
    <w:qFormat/>
    <w:uiPriority w:val="99"/>
    <w:rPr>
      <w:vertAlign w:val="superscript"/>
    </w:rPr>
  </w:style>
  <w:style w:type="character" w:customStyle="1" w:styleId="11">
    <w:name w:val="font131"/>
    <w:basedOn w:val="8"/>
    <w:qFormat/>
    <w:uiPriority w:val="0"/>
    <w:rPr>
      <w:rFonts w:hint="eastAsia" w:ascii="宋体" w:hAnsi="宋体" w:eastAsia="宋体" w:cs="宋体"/>
      <w:color w:val="969696"/>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2021-09-13T06:30:00Z</dcterms:created>
  <dc:creator>吵吵</dc:creator>
  <cp:lastModifiedBy>吵吵</cp:lastModifiedBy>
  <dcterms:modified xsi:type="dcterms:W3CDTF">2021-09-17T02:02:41Z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8D0292031C034E06A970D1688E760B9E</vt:lpwstr>
  </property>
</Properties>
</file>